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61" w:rsidRDefault="00017161" w:rsidP="001B662C">
      <w:pPr>
        <w:jc w:val="center"/>
        <w:rPr>
          <w:b/>
          <w:sz w:val="96"/>
          <w:szCs w:val="96"/>
          <w:lang w:val="uk-UA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A4F15" w:rsidRDefault="002F0524" w:rsidP="001B662C">
      <w:pPr>
        <w:jc w:val="center"/>
        <w:rPr>
          <w:b/>
          <w:sz w:val="96"/>
          <w:szCs w:val="96"/>
          <w:lang w:val="uk-UA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05EB7" wp14:editId="187E5E16">
                <wp:simplePos x="0" y="0"/>
                <wp:positionH relativeFrom="column">
                  <wp:posOffset>0</wp:posOffset>
                </wp:positionH>
                <wp:positionV relativeFrom="paragraph">
                  <wp:posOffset>845185</wp:posOffset>
                </wp:positionV>
                <wp:extent cx="6094730" cy="1828800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7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1023" w:rsidRDefault="005A4F15" w:rsidP="005A4F1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uk-U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:lang w:val="uk-U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РАЙОНН</w:t>
                            </w:r>
                            <w:r w:rsidR="003630AF">
                              <w:rPr>
                                <w:b/>
                                <w:sz w:val="96"/>
                                <w:szCs w:val="96"/>
                                <w:lang w:val="uk-U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  <w:lang w:val="uk-U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1E1023" w:rsidRDefault="005A4F15" w:rsidP="005A4F1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uk-U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:lang w:val="uk-U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ЦІЛЬОВ</w:t>
                            </w:r>
                            <w:r w:rsidR="003630AF">
                              <w:rPr>
                                <w:b/>
                                <w:sz w:val="96"/>
                                <w:szCs w:val="96"/>
                                <w:lang w:val="uk-U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  <w:lang w:val="uk-U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ПРОГРАМ</w:t>
                            </w:r>
                            <w:r w:rsidR="003630AF">
                              <w:rPr>
                                <w:b/>
                                <w:sz w:val="96"/>
                                <w:szCs w:val="96"/>
                                <w:lang w:val="uk-U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96"/>
                                <w:szCs w:val="96"/>
                                <w:lang w:val="uk-U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РОЗВИТКУ </w:t>
                            </w:r>
                          </w:p>
                          <w:p w:rsidR="005A4F15" w:rsidRPr="005A4F15" w:rsidRDefault="005A4F15" w:rsidP="005A4F15">
                            <w:pPr>
                              <w:jc w:val="center"/>
                              <w:rPr>
                                <w:rFonts w:eastAsiaTheme="minorHAnsi"/>
                                <w:b/>
                                <w:sz w:val="96"/>
                                <w:szCs w:val="96"/>
                                <w:lang w:val="uk-UA" w:eastAsia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:lang w:val="uk-U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ДОШКІЛЬНОЇ ОСВІТИ НА 2014-2017рр.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66.55pt;width:479.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" filled="f" stroked="f">
                <v:textbox style="mso-fit-shape-to-text:t">
                  <w:txbxContent>
                    <w:p w:rsidR="001E1023" w:rsidRDefault="005A4F15" w:rsidP="005A4F15">
                      <w:pPr>
                        <w:jc w:val="center"/>
                        <w:rPr>
                          <w:b/>
                          <w:sz w:val="96"/>
                          <w:szCs w:val="96"/>
                          <w:lang w:val="uk-U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96"/>
                          <w:szCs w:val="96"/>
                          <w:lang w:val="uk-U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РАЙОНН</w:t>
                      </w:r>
                      <w:r w:rsidR="003630AF">
                        <w:rPr>
                          <w:b/>
                          <w:sz w:val="96"/>
                          <w:szCs w:val="96"/>
                          <w:lang w:val="uk-U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  <w:r>
                        <w:rPr>
                          <w:b/>
                          <w:sz w:val="96"/>
                          <w:szCs w:val="96"/>
                          <w:lang w:val="uk-U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1E1023" w:rsidRDefault="005A4F15" w:rsidP="005A4F15">
                      <w:pPr>
                        <w:jc w:val="center"/>
                        <w:rPr>
                          <w:b/>
                          <w:sz w:val="96"/>
                          <w:szCs w:val="96"/>
                          <w:lang w:val="uk-U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96"/>
                          <w:szCs w:val="96"/>
                          <w:lang w:val="uk-U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ЦІЛЬОВ</w:t>
                      </w:r>
                      <w:r w:rsidR="003630AF">
                        <w:rPr>
                          <w:b/>
                          <w:sz w:val="96"/>
                          <w:szCs w:val="96"/>
                          <w:lang w:val="uk-U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  <w:r>
                        <w:rPr>
                          <w:b/>
                          <w:sz w:val="96"/>
                          <w:szCs w:val="96"/>
                          <w:lang w:val="uk-U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ПРОГРАМ</w:t>
                      </w:r>
                      <w:r w:rsidR="003630AF">
                        <w:rPr>
                          <w:b/>
                          <w:sz w:val="96"/>
                          <w:szCs w:val="96"/>
                          <w:lang w:val="uk-U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96"/>
                          <w:szCs w:val="96"/>
                          <w:lang w:val="uk-U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РОЗВИТКУ </w:t>
                      </w:r>
                    </w:p>
                    <w:p w:rsidR="005A4F15" w:rsidRPr="005A4F15" w:rsidRDefault="005A4F15" w:rsidP="005A4F15">
                      <w:pPr>
                        <w:jc w:val="center"/>
                        <w:rPr>
                          <w:rFonts w:eastAsiaTheme="minorHAnsi"/>
                          <w:b/>
                          <w:sz w:val="96"/>
                          <w:szCs w:val="96"/>
                          <w:lang w:val="uk-UA" w:eastAsia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96"/>
                          <w:szCs w:val="96"/>
                          <w:lang w:val="uk-U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ДОШКІЛЬНОЇ ОСВІТИ НА 2014-2017рр.</w:t>
                      </w:r>
                    </w:p>
                  </w:txbxContent>
                </v:textbox>
              </v:shape>
            </w:pict>
          </mc:Fallback>
        </mc:AlternateContent>
      </w:r>
    </w:p>
    <w:p w:rsidR="005A4F15" w:rsidRDefault="005A4F15" w:rsidP="001B662C">
      <w:pPr>
        <w:jc w:val="center"/>
        <w:rPr>
          <w:b/>
          <w:sz w:val="96"/>
          <w:szCs w:val="96"/>
          <w:lang w:val="uk-UA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A4F15" w:rsidRDefault="005A4F15" w:rsidP="001B662C">
      <w:pPr>
        <w:jc w:val="center"/>
        <w:rPr>
          <w:b/>
          <w:sz w:val="96"/>
          <w:szCs w:val="96"/>
          <w:lang w:val="uk-UA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A4F15" w:rsidRDefault="005A4F15" w:rsidP="001B662C">
      <w:pPr>
        <w:jc w:val="center"/>
        <w:rPr>
          <w:b/>
          <w:sz w:val="96"/>
          <w:szCs w:val="96"/>
          <w:lang w:val="uk-UA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A4F15" w:rsidRDefault="005A4F15" w:rsidP="001B662C">
      <w:pPr>
        <w:jc w:val="center"/>
        <w:rPr>
          <w:b/>
          <w:sz w:val="96"/>
          <w:szCs w:val="96"/>
          <w:lang w:val="uk-UA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A4F15" w:rsidRDefault="005A4F15" w:rsidP="001B662C">
      <w:pPr>
        <w:jc w:val="center"/>
        <w:rPr>
          <w:b/>
          <w:sz w:val="96"/>
          <w:szCs w:val="96"/>
          <w:lang w:val="uk-UA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A4F15" w:rsidRDefault="005A4F15" w:rsidP="001B662C">
      <w:pPr>
        <w:jc w:val="center"/>
        <w:rPr>
          <w:b/>
          <w:lang w:val="uk-UA"/>
        </w:rPr>
      </w:pPr>
    </w:p>
    <w:p w:rsidR="005A4F15" w:rsidRDefault="005A4F15" w:rsidP="001B662C">
      <w:pPr>
        <w:jc w:val="center"/>
        <w:rPr>
          <w:b/>
          <w:lang w:val="uk-UA"/>
        </w:rPr>
      </w:pPr>
    </w:p>
    <w:p w:rsidR="005A4F15" w:rsidRDefault="005A4F15" w:rsidP="001B662C">
      <w:pPr>
        <w:jc w:val="center"/>
        <w:rPr>
          <w:b/>
          <w:lang w:val="uk-UA"/>
        </w:rPr>
      </w:pPr>
    </w:p>
    <w:p w:rsidR="005A4F15" w:rsidRDefault="005A4F15" w:rsidP="00025520">
      <w:pPr>
        <w:jc w:val="both"/>
        <w:rPr>
          <w:b/>
          <w:lang w:val="uk-UA"/>
        </w:rPr>
      </w:pPr>
    </w:p>
    <w:p w:rsidR="005A4F15" w:rsidRDefault="005A4F15" w:rsidP="00025520">
      <w:pPr>
        <w:jc w:val="both"/>
        <w:rPr>
          <w:b/>
          <w:lang w:val="uk-UA"/>
        </w:rPr>
      </w:pPr>
    </w:p>
    <w:p w:rsidR="005A4F15" w:rsidRPr="00E075A2" w:rsidRDefault="005A4F15" w:rsidP="00025520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75A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Загальні положення</w:t>
      </w:r>
    </w:p>
    <w:p w:rsidR="005A4F15" w:rsidRDefault="005A4F15" w:rsidP="000255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F15">
        <w:rPr>
          <w:rFonts w:ascii="Times New Roman" w:hAnsi="Times New Roman" w:cs="Times New Roman"/>
          <w:sz w:val="28"/>
          <w:szCs w:val="28"/>
          <w:lang w:val="uk-UA"/>
        </w:rPr>
        <w:t>Проект районної цільової програми розвитку дошкільної освіти на 2014-2017 роки (далі – Програма)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розроблений на виконання обласної цільової програми розвитку дошкільної освіти на 2014-2017 роки, затвердженої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шенням Кіровоградської обласної ради від 20 вересня 2013 року № 508.</w:t>
      </w:r>
    </w:p>
    <w:p w:rsidR="005A4F15" w:rsidRDefault="005A4F15" w:rsidP="000255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Дана програма спрямована на забезпечення конституційних прав дітей дошкільного віку і державних гарантій щодо доступності та безоплатності здобуття такої освіти у дошкільних навчальних закладах, зокрема дітьми п’ятирічного віку.</w:t>
      </w:r>
    </w:p>
    <w:p w:rsidR="005A4F15" w:rsidRDefault="005A4F15" w:rsidP="000255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F15" w:rsidRPr="00E075A2" w:rsidRDefault="005A4F15" w:rsidP="00025520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75A2">
        <w:rPr>
          <w:rFonts w:ascii="Times New Roman" w:hAnsi="Times New Roman" w:cs="Times New Roman"/>
          <w:b/>
          <w:sz w:val="28"/>
          <w:szCs w:val="28"/>
          <w:lang w:val="uk-UA"/>
        </w:rPr>
        <w:t>Визначення проблеми,</w:t>
      </w:r>
    </w:p>
    <w:p w:rsidR="00E075A2" w:rsidRDefault="005A4F15" w:rsidP="0002552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розв’язання якої спрямована Програма</w:t>
      </w:r>
    </w:p>
    <w:p w:rsidR="00E075A2" w:rsidRDefault="00E075A2" w:rsidP="0002552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4F15" w:rsidRDefault="0096125D" w:rsidP="000255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Поліпшення якості дошкільної освіти є необхідною умовою для розви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ку особистості.</w:t>
      </w:r>
    </w:p>
    <w:p w:rsidR="0096125D" w:rsidRDefault="0096125D" w:rsidP="000255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дошкільної освіти є збереження та зміцнення 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зичного, психічного і духовного здоров’я дитини, виховання любові до Бат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ківщини, шанобливого ставлення до родини, поваги до народних традицій, звичаїв, свідомого ставлення до себе, оточення та навколишнього середов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ща, формування особистості дитини, </w:t>
      </w:r>
      <w:r w:rsidR="00A91FCA">
        <w:rPr>
          <w:rFonts w:ascii="Times New Roman" w:hAnsi="Times New Roman" w:cs="Times New Roman"/>
          <w:sz w:val="28"/>
          <w:szCs w:val="28"/>
          <w:lang w:val="uk-UA"/>
        </w:rPr>
        <w:t>розвиток її творчих здібностей, набуття нею соціального досвіду.</w:t>
      </w:r>
    </w:p>
    <w:p w:rsidR="00802E00" w:rsidRDefault="00802E00" w:rsidP="000255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Існуюча мережа</w:t>
      </w:r>
      <w:r w:rsidR="008263F1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дошкільних навчальних закладів не повною мірою з</w:t>
      </w:r>
      <w:r w:rsidR="008263F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263F1">
        <w:rPr>
          <w:rFonts w:ascii="Times New Roman" w:hAnsi="Times New Roman" w:cs="Times New Roman"/>
          <w:sz w:val="28"/>
          <w:szCs w:val="28"/>
          <w:lang w:val="uk-UA"/>
        </w:rPr>
        <w:t>довольняє потреби населення. Із 19 дошкільних навчальних закладів, розм</w:t>
      </w:r>
      <w:r w:rsidR="008263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263F1">
        <w:rPr>
          <w:rFonts w:ascii="Times New Roman" w:hAnsi="Times New Roman" w:cs="Times New Roman"/>
          <w:sz w:val="28"/>
          <w:szCs w:val="28"/>
          <w:lang w:val="uk-UA"/>
        </w:rPr>
        <w:t>щених на території району працює 17 закладів та навчально-виховний ко</w:t>
      </w:r>
      <w:r w:rsidR="008263F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263F1">
        <w:rPr>
          <w:rFonts w:ascii="Times New Roman" w:hAnsi="Times New Roman" w:cs="Times New Roman"/>
          <w:sz w:val="28"/>
          <w:szCs w:val="28"/>
          <w:lang w:val="uk-UA"/>
        </w:rPr>
        <w:t>плекс «Загальноосвітня школа – дошкільний навчальний заклад» в с. Ману</w:t>
      </w:r>
      <w:r w:rsidR="008263F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263F1">
        <w:rPr>
          <w:rFonts w:ascii="Times New Roman" w:hAnsi="Times New Roman" w:cs="Times New Roman"/>
          <w:sz w:val="28"/>
          <w:szCs w:val="28"/>
          <w:lang w:val="uk-UA"/>
        </w:rPr>
        <w:t>лівка.</w:t>
      </w:r>
    </w:p>
    <w:p w:rsidR="008263F1" w:rsidRDefault="008263F1" w:rsidP="000255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Показник охоплення дітей дошкільною освітою</w:t>
      </w:r>
      <w:r w:rsidR="00314456">
        <w:rPr>
          <w:rFonts w:ascii="Times New Roman" w:hAnsi="Times New Roman" w:cs="Times New Roman"/>
          <w:sz w:val="28"/>
          <w:szCs w:val="28"/>
          <w:lang w:val="uk-UA"/>
        </w:rPr>
        <w:t xml:space="preserve"> по району становить 51%, що на 10% нижче обласного. У сільській місцевості показник охопле</w:t>
      </w:r>
      <w:r w:rsidR="0031445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4456">
        <w:rPr>
          <w:rFonts w:ascii="Times New Roman" w:hAnsi="Times New Roman" w:cs="Times New Roman"/>
          <w:sz w:val="28"/>
          <w:szCs w:val="28"/>
          <w:lang w:val="uk-UA"/>
        </w:rPr>
        <w:t xml:space="preserve">ня в середньому становить </w:t>
      </w:r>
      <w:r w:rsidR="00E075A2">
        <w:rPr>
          <w:rFonts w:ascii="Times New Roman" w:hAnsi="Times New Roman" w:cs="Times New Roman"/>
          <w:sz w:val="28"/>
          <w:szCs w:val="28"/>
          <w:lang w:val="uk-UA"/>
        </w:rPr>
        <w:t>45% (обласний – 40%).</w:t>
      </w:r>
    </w:p>
    <w:p w:rsidR="00E075A2" w:rsidRDefault="00E075A2" w:rsidP="000255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цим виникає потреба у розширенні мережі дошкільних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кладів освіти.</w:t>
      </w:r>
    </w:p>
    <w:p w:rsidR="00E075A2" w:rsidRDefault="00E075A2" w:rsidP="000255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Дошкільною освітою охоплено 100% дітей п’ятирічного віку, що забе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печує створення рівних умов для подальшого навчання в школі.</w:t>
      </w:r>
    </w:p>
    <w:p w:rsidR="00E075A2" w:rsidRDefault="00E075A2" w:rsidP="000255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Проте забезпечення умов для здобуття дошкільної освіти дітьми відп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відного віку є соціальною проблемою, для розв’язання якої необхідна під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римка, координація зусиль усіх місцевих органів виконавчої влади та органів місцевого самоврядування.</w:t>
      </w:r>
    </w:p>
    <w:p w:rsidR="00E075A2" w:rsidRDefault="00E075A2" w:rsidP="000255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5A2" w:rsidRDefault="00E075A2" w:rsidP="00025520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 та основні завдання Програми</w:t>
      </w:r>
    </w:p>
    <w:p w:rsidR="00E075A2" w:rsidRDefault="00E075A2" w:rsidP="0002552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цієї Програми полягає в забезпеченні реалізації права кожної 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тини на доступність і безоплатність дошкільної освіти, повноцінний фізи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ний, інтелектуальний, моральний, естетичний та соціальний розвиток, фо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мування передумов навчальної діяльності.</w:t>
      </w:r>
    </w:p>
    <w:p w:rsidR="00E075A2" w:rsidRPr="00E075A2" w:rsidRDefault="00E075A2" w:rsidP="0002552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5A2" w:rsidRDefault="00E075A2" w:rsidP="00025520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шляхів і засобів розв’язання проблеми, обсяги та джерела фінансування, строки та етапи виконання Програми</w:t>
      </w:r>
    </w:p>
    <w:p w:rsidR="00E075A2" w:rsidRDefault="00E725D2" w:rsidP="0002552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рівні району передбачається:</w:t>
      </w:r>
    </w:p>
    <w:p w:rsidR="00E725D2" w:rsidRDefault="00E725D2" w:rsidP="000255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збільшення місць в дошкільних навчальних закладах, які функціон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ють;</w:t>
      </w:r>
    </w:p>
    <w:p w:rsidR="00E725D2" w:rsidRDefault="0063342D" w:rsidP="000255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збільшення</w:t>
      </w:r>
      <w:r w:rsidR="00E725D2">
        <w:rPr>
          <w:rFonts w:ascii="Times New Roman" w:hAnsi="Times New Roman" w:cs="Times New Roman"/>
          <w:sz w:val="28"/>
          <w:szCs w:val="28"/>
          <w:lang w:val="uk-UA"/>
        </w:rPr>
        <w:t xml:space="preserve"> кількості навчально-виховних комплексів «Загальноосв</w:t>
      </w:r>
      <w:r w:rsidR="00E725D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725D2">
        <w:rPr>
          <w:rFonts w:ascii="Times New Roman" w:hAnsi="Times New Roman" w:cs="Times New Roman"/>
          <w:sz w:val="28"/>
          <w:szCs w:val="28"/>
          <w:lang w:val="uk-UA"/>
        </w:rPr>
        <w:t>тній навчальний заклад – дошкільний навчальний заклад» у насел</w:t>
      </w:r>
      <w:r w:rsidR="00E725D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725D2">
        <w:rPr>
          <w:rFonts w:ascii="Times New Roman" w:hAnsi="Times New Roman" w:cs="Times New Roman"/>
          <w:sz w:val="28"/>
          <w:szCs w:val="28"/>
          <w:lang w:val="uk-UA"/>
        </w:rPr>
        <w:t>них пунктах зі складною демографічною ситуацією;</w:t>
      </w:r>
    </w:p>
    <w:p w:rsidR="00E725D2" w:rsidRDefault="00E725D2" w:rsidP="000255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збереження та зміцнення здоров’я дітей;</w:t>
      </w:r>
    </w:p>
    <w:p w:rsidR="00E725D2" w:rsidRDefault="00E725D2" w:rsidP="000255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поліпшення матеріально-технічної бази дошкільних навчальних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кладів;</w:t>
      </w:r>
    </w:p>
    <w:p w:rsidR="00E725D2" w:rsidRDefault="00E725D2" w:rsidP="000255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банку даних дітей дошкільного віку з визначенням форм здобуття дітьми дошкільної освіти.</w:t>
      </w:r>
    </w:p>
    <w:p w:rsidR="00DD2A81" w:rsidRDefault="00DD2A81" w:rsidP="00593C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заходів програми здійснюється за рахунок коштів місцевих бюджетів у межах загальних обсягів асигнувань, передбачених на відпові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ний рік головним розпорядженням коштів, які визначені виконавцями зах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дів програми.</w:t>
      </w:r>
    </w:p>
    <w:p w:rsidR="0063342D" w:rsidRDefault="0063342D" w:rsidP="00593C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Прогнозований обсяг коштів, що планується залучити до фінансування заходів Програми за рахунок зазначених джерел фінансування, передбачаєт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ся у сумі </w:t>
      </w:r>
      <w:r w:rsidR="00F46423">
        <w:rPr>
          <w:rFonts w:ascii="Times New Roman" w:hAnsi="Times New Roman" w:cs="Times New Roman"/>
          <w:sz w:val="28"/>
          <w:szCs w:val="28"/>
          <w:lang w:val="uk-UA"/>
        </w:rPr>
        <w:t>2616,5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 (додаток 1), з них:</w:t>
      </w:r>
    </w:p>
    <w:p w:rsidR="0063342D" w:rsidRDefault="0063342D" w:rsidP="00593C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2014 рік – </w:t>
      </w:r>
      <w:r w:rsidR="00593C94">
        <w:rPr>
          <w:rFonts w:ascii="Times New Roman" w:hAnsi="Times New Roman" w:cs="Times New Roman"/>
          <w:sz w:val="28"/>
          <w:szCs w:val="28"/>
          <w:lang w:val="uk-UA"/>
        </w:rPr>
        <w:t>911,95 тис.грн.</w:t>
      </w:r>
    </w:p>
    <w:p w:rsidR="0063342D" w:rsidRDefault="0063342D" w:rsidP="00593C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2015 рік –</w:t>
      </w:r>
      <w:r w:rsidR="00593C94">
        <w:rPr>
          <w:rFonts w:ascii="Times New Roman" w:hAnsi="Times New Roman" w:cs="Times New Roman"/>
          <w:sz w:val="28"/>
          <w:szCs w:val="28"/>
          <w:lang w:val="uk-UA"/>
        </w:rPr>
        <w:t xml:space="preserve"> 587,35 тис.грн.</w:t>
      </w:r>
    </w:p>
    <w:p w:rsidR="0063342D" w:rsidRDefault="0063342D" w:rsidP="00593C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2016 рік –</w:t>
      </w:r>
      <w:r w:rsidR="00593C94">
        <w:rPr>
          <w:rFonts w:ascii="Times New Roman" w:hAnsi="Times New Roman" w:cs="Times New Roman"/>
          <w:sz w:val="28"/>
          <w:szCs w:val="28"/>
          <w:lang w:val="uk-UA"/>
        </w:rPr>
        <w:t xml:space="preserve"> 817,25 тис.грн.</w:t>
      </w:r>
    </w:p>
    <w:p w:rsidR="0063342D" w:rsidRDefault="0063342D" w:rsidP="00593C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2017 рік –</w:t>
      </w:r>
      <w:r w:rsidR="00593C94">
        <w:rPr>
          <w:rFonts w:ascii="Times New Roman" w:hAnsi="Times New Roman" w:cs="Times New Roman"/>
          <w:sz w:val="28"/>
          <w:szCs w:val="28"/>
          <w:lang w:val="uk-UA"/>
        </w:rPr>
        <w:t xml:space="preserve"> 299,95 тис.грн.</w:t>
      </w:r>
    </w:p>
    <w:p w:rsidR="0063342D" w:rsidRDefault="0063342D" w:rsidP="00593C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виконується в один етап, термін дії – 2014-2017 роки.</w:t>
      </w:r>
    </w:p>
    <w:p w:rsidR="0063342D" w:rsidRPr="00DD2A81" w:rsidRDefault="0063342D" w:rsidP="00593C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5A2" w:rsidRDefault="0063342D" w:rsidP="00025520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завдань і заходів Програми та результативні показники</w:t>
      </w:r>
    </w:p>
    <w:p w:rsidR="0063342D" w:rsidRDefault="0063342D" w:rsidP="0002552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42D">
        <w:rPr>
          <w:rFonts w:ascii="Times New Roman" w:hAnsi="Times New Roman" w:cs="Times New Roman"/>
          <w:sz w:val="28"/>
          <w:szCs w:val="28"/>
          <w:lang w:val="uk-UA"/>
        </w:rPr>
        <w:t>Основними (пріоритетними) завданнями Програми є:</w:t>
      </w:r>
    </w:p>
    <w:p w:rsidR="0063342D" w:rsidRDefault="0063342D" w:rsidP="000255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збільшення кількості дітей, охоплених дошкільною освітою;</w:t>
      </w:r>
    </w:p>
    <w:p w:rsidR="0063342D" w:rsidRDefault="0063342D" w:rsidP="000255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мережі навчальних закладів для дітей дошкільного віку з урахуванням демографічних показників;</w:t>
      </w:r>
    </w:p>
    <w:p w:rsidR="0063342D" w:rsidRDefault="0063342D" w:rsidP="000255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посилення соціального захисту дітей дошкільного віку;</w:t>
      </w:r>
    </w:p>
    <w:p w:rsidR="0063342D" w:rsidRDefault="0063342D" w:rsidP="000255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модернізація матеріально-технічної бази дошкільних навчальних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кладів;</w:t>
      </w:r>
    </w:p>
    <w:p w:rsidR="0063342D" w:rsidRDefault="0063342D" w:rsidP="000255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кадрове забезпечення;</w:t>
      </w:r>
    </w:p>
    <w:p w:rsidR="004045EF" w:rsidRDefault="004045EF" w:rsidP="000255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рівня науково-методичного забезпечення педагогічних працівників.</w:t>
      </w:r>
    </w:p>
    <w:p w:rsidR="004045EF" w:rsidRDefault="004045EF" w:rsidP="00025520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Результативні показники:</w:t>
      </w:r>
    </w:p>
    <w:p w:rsidR="004045EF" w:rsidRDefault="004045EF" w:rsidP="0002552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Програми до 2017 року дасть змогу:</w:t>
      </w:r>
    </w:p>
    <w:p w:rsidR="004045EF" w:rsidRDefault="00A11A51" w:rsidP="000255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підвищити показник охоплення дошкільною освітою дітей дошкіл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ного віку до 95%;</w:t>
      </w:r>
    </w:p>
    <w:p w:rsidR="00A11A51" w:rsidRPr="00593C94" w:rsidRDefault="00A11A51" w:rsidP="00593C9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рівень захворюваності серед дітей дошкільного віку на 5-8%.</w:t>
      </w:r>
    </w:p>
    <w:p w:rsidR="0063342D" w:rsidRDefault="00A11A51" w:rsidP="00025520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Координація та контроль за ходом виконання Програми</w:t>
      </w:r>
    </w:p>
    <w:p w:rsidR="00A11A51" w:rsidRDefault="00A11A51" w:rsidP="0002552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Програми здійснюється районною державною адміністрацією та постійною</w:t>
      </w:r>
      <w:r w:rsidR="00025520">
        <w:rPr>
          <w:rFonts w:ascii="Times New Roman" w:hAnsi="Times New Roman" w:cs="Times New Roman"/>
          <w:sz w:val="28"/>
          <w:szCs w:val="28"/>
          <w:lang w:val="uk-UA"/>
        </w:rPr>
        <w:t xml:space="preserve"> комісією районної ради з питань освіти, культ</w:t>
      </w:r>
      <w:r w:rsidR="0002552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25520">
        <w:rPr>
          <w:rFonts w:ascii="Times New Roman" w:hAnsi="Times New Roman" w:cs="Times New Roman"/>
          <w:sz w:val="28"/>
          <w:szCs w:val="28"/>
          <w:lang w:val="uk-UA"/>
        </w:rPr>
        <w:t>ри, науки, спорту, молодіжної політики, у справах сім’ї і туризму.</w:t>
      </w:r>
    </w:p>
    <w:p w:rsidR="00025520" w:rsidRDefault="00025520" w:rsidP="0002552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 формами контролю за реалізацією заходів та досягнень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казників Програми будуть:</w:t>
      </w:r>
    </w:p>
    <w:p w:rsidR="00025520" w:rsidRDefault="00025520" w:rsidP="0002552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районної державної адміністрації про встано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лення контролю за реалізацією Програми</w:t>
      </w:r>
      <w:r w:rsidR="006716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16A1" w:rsidRDefault="006716A1" w:rsidP="0002552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звітність відділу освіти, виконкомів сільських рад про виконання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грами;</w:t>
      </w:r>
    </w:p>
    <w:p w:rsidR="006716A1" w:rsidRDefault="006716A1" w:rsidP="0002552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залучення засобів масової інформації до висвітлення питань щодо реал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зації Програми;</w:t>
      </w:r>
    </w:p>
    <w:p w:rsidR="006716A1" w:rsidRDefault="006716A1" w:rsidP="0002552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моніторингу та надання узагальненої звітності про хід реал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зації Програми керівництву райдержадміністрації та постійній комісії з 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тань освіти, культури, науки, спорту, молодіжної політики, у справах сім’ї і туризму районної ради.</w:t>
      </w:r>
    </w:p>
    <w:p w:rsidR="006716A1" w:rsidRDefault="006716A1" w:rsidP="0002552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Організаційне супроводження виконання Програми здійснює відділ освіти райдержадміністрації</w:t>
      </w:r>
      <w:r w:rsidR="009A2B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2BAE" w:rsidRPr="00A11A51" w:rsidRDefault="009A2BAE" w:rsidP="0002552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освіти райдержадміністрації інформує управління освіти і науки облдержадміністрації щодо виконання Програми щороку до 15 серпня, поч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наючи з 2014 року.</w:t>
      </w:r>
    </w:p>
    <w:p w:rsidR="00A11A51" w:rsidRDefault="00A11A51" w:rsidP="009A2BA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2BAE" w:rsidRDefault="009A2BAE" w:rsidP="009A2BA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2BAE" w:rsidRDefault="009A2BAE" w:rsidP="009A2BA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2BAE" w:rsidRDefault="009A2BAE" w:rsidP="009A2BA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2BAE" w:rsidRDefault="009A2BAE" w:rsidP="009A2BA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2BAE" w:rsidRDefault="009A2BAE" w:rsidP="009A2BA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3C94" w:rsidRDefault="00593C94" w:rsidP="009A2BAE">
      <w:pPr>
        <w:spacing w:after="0"/>
        <w:ind w:left="652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2BAE" w:rsidRDefault="009A2BAE" w:rsidP="009A2BAE">
      <w:pPr>
        <w:spacing w:after="0"/>
        <w:ind w:left="6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Додаток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A2BAE" w:rsidRDefault="009A2BAE" w:rsidP="009A2BAE">
      <w:pPr>
        <w:spacing w:after="0"/>
        <w:ind w:left="6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районної цільової програми розвитку д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шкільної освіти на 2014-2017 роки</w:t>
      </w:r>
    </w:p>
    <w:p w:rsidR="009A2BAE" w:rsidRDefault="009A2BAE" w:rsidP="009A2BAE">
      <w:pPr>
        <w:spacing w:after="0"/>
        <w:ind w:left="680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2BAE" w:rsidRDefault="009A2BAE" w:rsidP="009A2BAE">
      <w:pPr>
        <w:spacing w:after="0"/>
        <w:ind w:left="680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2BAE" w:rsidRPr="009A2BAE" w:rsidRDefault="009A2BAE" w:rsidP="009A2B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2BAE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  <w:r w:rsidRPr="009A2B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2BAE" w:rsidRDefault="009A2BAE" w:rsidP="009A2B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2BAE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цільової програми розвитку дошкільної освіти </w:t>
      </w:r>
    </w:p>
    <w:p w:rsidR="009A2BAE" w:rsidRDefault="009A2BAE" w:rsidP="009A2B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2014-2017рр.</w:t>
      </w:r>
    </w:p>
    <w:p w:rsidR="009A2BAE" w:rsidRDefault="009A2BAE" w:rsidP="009A2B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9A2BAE" w:rsidTr="003647DC">
        <w:tc>
          <w:tcPr>
            <w:tcW w:w="675" w:type="dxa"/>
          </w:tcPr>
          <w:p w:rsidR="009A2BAE" w:rsidRDefault="009A2BAE" w:rsidP="009A2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9A2BAE" w:rsidRDefault="007C6F79" w:rsidP="009A2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затверджена</w:t>
            </w:r>
          </w:p>
          <w:p w:rsidR="007C6F79" w:rsidRDefault="007C6F79" w:rsidP="009A2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рішенням районної ради </w:t>
            </w:r>
          </w:p>
          <w:p w:rsidR="007C6F79" w:rsidRDefault="007C6F79" w:rsidP="009A2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______2014 року № ____</w:t>
            </w:r>
          </w:p>
        </w:tc>
        <w:tc>
          <w:tcPr>
            <w:tcW w:w="4643" w:type="dxa"/>
          </w:tcPr>
          <w:p w:rsidR="009A2BAE" w:rsidRDefault="009A2BAE" w:rsidP="009A2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2BAE" w:rsidTr="003647DC">
        <w:tc>
          <w:tcPr>
            <w:tcW w:w="675" w:type="dxa"/>
          </w:tcPr>
          <w:p w:rsidR="009A2BAE" w:rsidRDefault="007C6F79" w:rsidP="009A2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</w:tcPr>
          <w:p w:rsidR="009A2BAE" w:rsidRDefault="007C6F79" w:rsidP="007C6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643" w:type="dxa"/>
          </w:tcPr>
          <w:p w:rsidR="009A2BAE" w:rsidRDefault="007C6F79" w:rsidP="007C6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</w:tr>
      <w:tr w:rsidR="009A2BAE" w:rsidRPr="003630AF" w:rsidTr="003647DC">
        <w:tc>
          <w:tcPr>
            <w:tcW w:w="675" w:type="dxa"/>
          </w:tcPr>
          <w:p w:rsidR="009A2BAE" w:rsidRDefault="007C6F79" w:rsidP="009A2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53" w:type="dxa"/>
          </w:tcPr>
          <w:p w:rsidR="009A2BAE" w:rsidRDefault="007C6F79" w:rsidP="007C6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докуме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</w:t>
            </w:r>
          </w:p>
        </w:tc>
        <w:tc>
          <w:tcPr>
            <w:tcW w:w="4643" w:type="dxa"/>
            <w:shd w:val="clear" w:color="auto" w:fill="auto"/>
          </w:tcPr>
          <w:p w:rsidR="009A2BAE" w:rsidRDefault="007C6F79" w:rsidP="009952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Маловискі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ської районної державної адмініс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рації від</w:t>
            </w:r>
            <w:r w:rsidR="00364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03.03.2014 № 71-р</w:t>
            </w:r>
          </w:p>
        </w:tc>
      </w:tr>
      <w:tr w:rsidR="009A2BAE" w:rsidTr="003647DC">
        <w:tc>
          <w:tcPr>
            <w:tcW w:w="675" w:type="dxa"/>
          </w:tcPr>
          <w:p w:rsidR="009A2BAE" w:rsidRDefault="00D76E19" w:rsidP="009A2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53" w:type="dxa"/>
          </w:tcPr>
          <w:p w:rsidR="009A2BAE" w:rsidRDefault="00D76E19" w:rsidP="007C6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643" w:type="dxa"/>
          </w:tcPr>
          <w:p w:rsidR="009A2BAE" w:rsidRDefault="00D76E19" w:rsidP="007C6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</w:tr>
      <w:tr w:rsidR="009A2BAE" w:rsidTr="003647DC">
        <w:tc>
          <w:tcPr>
            <w:tcW w:w="675" w:type="dxa"/>
          </w:tcPr>
          <w:p w:rsidR="009A2BAE" w:rsidRDefault="00D76E19" w:rsidP="009A2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53" w:type="dxa"/>
          </w:tcPr>
          <w:p w:rsidR="009A2BAE" w:rsidRDefault="00D76E19" w:rsidP="007C6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4643" w:type="dxa"/>
          </w:tcPr>
          <w:p w:rsidR="009A2BAE" w:rsidRDefault="00D76E19" w:rsidP="007C6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Міська, селищна, сільські ради</w:t>
            </w:r>
          </w:p>
        </w:tc>
      </w:tr>
      <w:tr w:rsidR="009A2BAE" w:rsidTr="003647DC">
        <w:tc>
          <w:tcPr>
            <w:tcW w:w="675" w:type="dxa"/>
          </w:tcPr>
          <w:p w:rsidR="009A2BAE" w:rsidRDefault="00D76E19" w:rsidP="009A2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53" w:type="dxa"/>
          </w:tcPr>
          <w:p w:rsidR="009A2BAE" w:rsidRDefault="00D76E19" w:rsidP="007C6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грами</w:t>
            </w:r>
          </w:p>
        </w:tc>
        <w:tc>
          <w:tcPr>
            <w:tcW w:w="4643" w:type="dxa"/>
          </w:tcPr>
          <w:p w:rsidR="009A2BAE" w:rsidRDefault="00D76E19" w:rsidP="007C6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освіти райдерж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дміністрації</w:t>
            </w:r>
          </w:p>
        </w:tc>
      </w:tr>
      <w:tr w:rsidR="009A2BAE" w:rsidRPr="003630AF" w:rsidTr="003647DC">
        <w:tc>
          <w:tcPr>
            <w:tcW w:w="675" w:type="dxa"/>
          </w:tcPr>
          <w:p w:rsidR="009A2BAE" w:rsidRDefault="00D76E19" w:rsidP="009A2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253" w:type="dxa"/>
          </w:tcPr>
          <w:p w:rsidR="009A2BAE" w:rsidRDefault="00D76E19" w:rsidP="007C6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643" w:type="dxa"/>
          </w:tcPr>
          <w:p w:rsidR="009A2BAE" w:rsidRDefault="00D76E19" w:rsidP="007C6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міська, селищна, сіл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ські ради</w:t>
            </w:r>
          </w:p>
        </w:tc>
      </w:tr>
      <w:tr w:rsidR="009A2BAE" w:rsidTr="003647DC">
        <w:tc>
          <w:tcPr>
            <w:tcW w:w="675" w:type="dxa"/>
          </w:tcPr>
          <w:p w:rsidR="009A2BAE" w:rsidRDefault="00D76E19" w:rsidP="009A2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253" w:type="dxa"/>
          </w:tcPr>
          <w:p w:rsidR="009A2BAE" w:rsidRDefault="00D76E19" w:rsidP="007C6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643" w:type="dxa"/>
          </w:tcPr>
          <w:p w:rsidR="009A2BAE" w:rsidRDefault="00D76E19" w:rsidP="007C6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2014-2017 роки</w:t>
            </w:r>
          </w:p>
        </w:tc>
      </w:tr>
      <w:tr w:rsidR="00D76E19" w:rsidTr="003647DC">
        <w:tc>
          <w:tcPr>
            <w:tcW w:w="675" w:type="dxa"/>
          </w:tcPr>
          <w:p w:rsidR="00D76E19" w:rsidRDefault="00D76E19" w:rsidP="009A2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253" w:type="dxa"/>
          </w:tcPr>
          <w:p w:rsidR="00D76E19" w:rsidRDefault="00D76E19" w:rsidP="007C6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місцевих бюджетів, які беруть участь у виконанні</w:t>
            </w:r>
          </w:p>
        </w:tc>
        <w:tc>
          <w:tcPr>
            <w:tcW w:w="4643" w:type="dxa"/>
          </w:tcPr>
          <w:p w:rsidR="00D76E19" w:rsidRDefault="00D76E19" w:rsidP="007C6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6E19" w:rsidTr="003647DC">
        <w:tc>
          <w:tcPr>
            <w:tcW w:w="675" w:type="dxa"/>
          </w:tcPr>
          <w:p w:rsidR="00D76E19" w:rsidRDefault="00D76E19" w:rsidP="009A2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D76E19" w:rsidRDefault="00D76E19" w:rsidP="007C6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сурсів, необхідних для реалізації програми, усього:</w:t>
            </w:r>
          </w:p>
          <w:p w:rsidR="00D76E19" w:rsidRDefault="00D76E19" w:rsidP="007C6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4643" w:type="dxa"/>
            <w:shd w:val="clear" w:color="auto" w:fill="auto"/>
          </w:tcPr>
          <w:p w:rsidR="00D76E19" w:rsidRDefault="00D76E19" w:rsidP="00AA74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740E" w:rsidRDefault="00AA740E" w:rsidP="00AA74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2616,5 тис.грн.</w:t>
            </w:r>
          </w:p>
        </w:tc>
      </w:tr>
      <w:tr w:rsidR="00D76E19" w:rsidTr="003647DC">
        <w:tc>
          <w:tcPr>
            <w:tcW w:w="675" w:type="dxa"/>
          </w:tcPr>
          <w:p w:rsidR="00D76E19" w:rsidRDefault="00D76E19" w:rsidP="009A2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</w:tcPr>
          <w:p w:rsidR="00D76E19" w:rsidRDefault="00D76E19" w:rsidP="007C6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державного бюджету</w:t>
            </w:r>
          </w:p>
        </w:tc>
        <w:tc>
          <w:tcPr>
            <w:tcW w:w="4643" w:type="dxa"/>
            <w:shd w:val="clear" w:color="auto" w:fill="auto"/>
          </w:tcPr>
          <w:p w:rsidR="00D76E19" w:rsidRDefault="00D76E19" w:rsidP="007C6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6E19" w:rsidTr="003647DC">
        <w:tc>
          <w:tcPr>
            <w:tcW w:w="675" w:type="dxa"/>
          </w:tcPr>
          <w:p w:rsidR="00D76E19" w:rsidRDefault="00D76E19" w:rsidP="009A2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</w:tcPr>
          <w:p w:rsidR="00D76E19" w:rsidRDefault="00D76E19" w:rsidP="007C6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обласного бюджету</w:t>
            </w:r>
          </w:p>
        </w:tc>
        <w:tc>
          <w:tcPr>
            <w:tcW w:w="4643" w:type="dxa"/>
            <w:shd w:val="clear" w:color="auto" w:fill="auto"/>
          </w:tcPr>
          <w:p w:rsidR="00D76E19" w:rsidRDefault="00D76E19" w:rsidP="007C6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6E19" w:rsidTr="003647DC">
        <w:tc>
          <w:tcPr>
            <w:tcW w:w="675" w:type="dxa"/>
          </w:tcPr>
          <w:p w:rsidR="00D76E19" w:rsidRDefault="00D76E19" w:rsidP="009A2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</w:tcPr>
          <w:p w:rsidR="00D76E19" w:rsidRDefault="00D76E19" w:rsidP="007C6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районного та місцевого бюджету</w:t>
            </w:r>
          </w:p>
        </w:tc>
        <w:tc>
          <w:tcPr>
            <w:tcW w:w="4643" w:type="dxa"/>
            <w:shd w:val="clear" w:color="auto" w:fill="auto"/>
          </w:tcPr>
          <w:p w:rsidR="00D76E19" w:rsidRDefault="00AA740E" w:rsidP="00AA74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2616,5 тис.грн.</w:t>
            </w:r>
          </w:p>
        </w:tc>
      </w:tr>
      <w:tr w:rsidR="00D76E19" w:rsidTr="003647DC">
        <w:tc>
          <w:tcPr>
            <w:tcW w:w="675" w:type="dxa"/>
          </w:tcPr>
          <w:p w:rsidR="00D76E19" w:rsidRDefault="00D76E19" w:rsidP="009A2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D76E19" w:rsidRDefault="00D76E19" w:rsidP="007C6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небюджетних джерел</w:t>
            </w:r>
          </w:p>
        </w:tc>
        <w:tc>
          <w:tcPr>
            <w:tcW w:w="4643" w:type="dxa"/>
          </w:tcPr>
          <w:p w:rsidR="00D76E19" w:rsidRDefault="00D76E19" w:rsidP="007C6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A2BAE" w:rsidRDefault="009A2BAE" w:rsidP="009A2B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4DC2" w:rsidRDefault="00FF4DC2" w:rsidP="009A2B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4DC2" w:rsidRDefault="00FF4DC2" w:rsidP="009A2B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4DC2" w:rsidRDefault="00FF4DC2" w:rsidP="009A2B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4DC2" w:rsidRDefault="00FF4DC2" w:rsidP="009A2B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4DC2" w:rsidRDefault="00FF4D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D4AE7" w:rsidRDefault="002D4AE7" w:rsidP="00FF4D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2D4A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4AE7" w:rsidRDefault="002D4AE7" w:rsidP="002D4AE7">
      <w:pPr>
        <w:spacing w:after="0"/>
        <w:ind w:left="11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D4AE7" w:rsidRDefault="002D4AE7" w:rsidP="002D4AE7">
      <w:pPr>
        <w:spacing w:after="0"/>
        <w:ind w:left="11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районної цільової програми р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звитку дошкільної освіти </w:t>
      </w:r>
    </w:p>
    <w:p w:rsidR="002D4AE7" w:rsidRDefault="002D4AE7" w:rsidP="002D4AE7">
      <w:pPr>
        <w:spacing w:after="0"/>
        <w:ind w:left="11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2014-2017 роки</w:t>
      </w:r>
    </w:p>
    <w:p w:rsidR="002D4AE7" w:rsidRDefault="002D4AE7" w:rsidP="002D4AE7">
      <w:pPr>
        <w:spacing w:after="0"/>
        <w:ind w:left="113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4AE7" w:rsidRDefault="002D4AE7" w:rsidP="002D4A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І ЗАХОДИ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4AE7" w:rsidRDefault="002D4AE7" w:rsidP="002D4A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виконання районної цільової програми розвитку дошкільної освіти на 2014-2017 роки</w:t>
      </w:r>
    </w:p>
    <w:tbl>
      <w:tblPr>
        <w:tblW w:w="15638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555"/>
        <w:gridCol w:w="2893"/>
        <w:gridCol w:w="1417"/>
        <w:gridCol w:w="1134"/>
        <w:gridCol w:w="1418"/>
        <w:gridCol w:w="1275"/>
        <w:gridCol w:w="1134"/>
        <w:gridCol w:w="1134"/>
        <w:gridCol w:w="1134"/>
        <w:gridCol w:w="1134"/>
        <w:gridCol w:w="2410"/>
      </w:tblGrid>
      <w:tr w:rsidR="002D4AE7" w:rsidRPr="002D4AE7" w:rsidTr="00CB6010">
        <w:trPr>
          <w:trHeight w:val="564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b/>
                <w:lang w:val="uk-UA" w:eastAsia="en-US"/>
              </w:rPr>
              <w:t>№ з/п</w:t>
            </w:r>
          </w:p>
        </w:tc>
        <w:tc>
          <w:tcPr>
            <w:tcW w:w="2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b/>
                <w:lang w:val="uk-UA" w:eastAsia="en-US"/>
              </w:rPr>
              <w:t>Перелік заходів програми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D4AE7" w:rsidRPr="002D4AE7" w:rsidRDefault="002D4AE7" w:rsidP="002D4AE7">
            <w:pPr>
              <w:ind w:left="-212"/>
              <w:jc w:val="center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b/>
                <w:lang w:val="uk-UA" w:eastAsia="en-US"/>
              </w:rPr>
              <w:t>Термін вик</w:t>
            </w:r>
            <w:r w:rsidRPr="002D4AE7">
              <w:rPr>
                <w:rFonts w:ascii="Times New Roman" w:eastAsia="Calibri" w:hAnsi="Times New Roman" w:cs="Times New Roman"/>
                <w:b/>
                <w:lang w:val="uk-UA" w:eastAsia="en-US"/>
              </w:rPr>
              <w:t>о</w:t>
            </w:r>
            <w:r w:rsidRPr="002D4AE7">
              <w:rPr>
                <w:rFonts w:ascii="Times New Roman" w:eastAsia="Calibri" w:hAnsi="Times New Roman" w:cs="Times New Roman"/>
                <w:b/>
                <w:lang w:val="uk-UA" w:eastAsia="en-US"/>
              </w:rPr>
              <w:t>нання заходу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b/>
                <w:lang w:val="uk-UA" w:eastAsia="en-US"/>
              </w:rPr>
              <w:t>Вик</w:t>
            </w:r>
            <w:r w:rsidRPr="002D4AE7">
              <w:rPr>
                <w:rFonts w:ascii="Times New Roman" w:eastAsia="Calibri" w:hAnsi="Times New Roman" w:cs="Times New Roman"/>
                <w:b/>
                <w:lang w:val="uk-UA" w:eastAsia="en-US"/>
              </w:rPr>
              <w:t>о</w:t>
            </w:r>
            <w:r w:rsidRPr="002D4AE7">
              <w:rPr>
                <w:rFonts w:ascii="Times New Roman" w:eastAsia="Calibri" w:hAnsi="Times New Roman" w:cs="Times New Roman"/>
                <w:b/>
                <w:lang w:val="uk-UA" w:eastAsia="en-US"/>
              </w:rPr>
              <w:t>навці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 xml:space="preserve"> (РДА,  міські, селищні, сільські ради)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b/>
                <w:lang w:val="uk-UA" w:eastAsia="en-US"/>
              </w:rPr>
              <w:t>Джерела фінанс</w:t>
            </w:r>
            <w:r w:rsidRPr="002D4AE7">
              <w:rPr>
                <w:rFonts w:ascii="Times New Roman" w:eastAsia="Calibri" w:hAnsi="Times New Roman" w:cs="Times New Roman"/>
                <w:b/>
                <w:lang w:val="uk-UA" w:eastAsia="en-US"/>
              </w:rPr>
              <w:t>у</w:t>
            </w:r>
            <w:r w:rsidRPr="002D4AE7">
              <w:rPr>
                <w:rFonts w:ascii="Times New Roman" w:eastAsia="Calibri" w:hAnsi="Times New Roman" w:cs="Times New Roman"/>
                <w:b/>
                <w:lang w:val="uk-UA" w:eastAsia="en-US"/>
              </w:rPr>
              <w:t>вання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 xml:space="preserve"> (б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ю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джети рай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о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нів і міст обласного значення)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b/>
                <w:lang w:val="uk-UA" w:eastAsia="en-US"/>
              </w:rPr>
              <w:t>Прогноз</w:t>
            </w:r>
            <w:r w:rsidRPr="002D4AE7">
              <w:rPr>
                <w:rFonts w:ascii="Times New Roman" w:eastAsia="Calibri" w:hAnsi="Times New Roman" w:cs="Times New Roman"/>
                <w:b/>
                <w:lang w:val="uk-UA" w:eastAsia="en-US"/>
              </w:rPr>
              <w:t>о</w:t>
            </w:r>
            <w:r w:rsidRPr="002D4AE7">
              <w:rPr>
                <w:rFonts w:ascii="Times New Roman" w:eastAsia="Calibri" w:hAnsi="Times New Roman" w:cs="Times New Roman"/>
                <w:b/>
                <w:lang w:val="uk-UA" w:eastAsia="en-US"/>
              </w:rPr>
              <w:t>ваний о</w:t>
            </w:r>
            <w:r w:rsidRPr="002D4AE7">
              <w:rPr>
                <w:rFonts w:ascii="Times New Roman" w:eastAsia="Calibri" w:hAnsi="Times New Roman" w:cs="Times New Roman"/>
                <w:b/>
                <w:lang w:val="uk-UA" w:eastAsia="en-US"/>
              </w:rPr>
              <w:t>б</w:t>
            </w:r>
            <w:r w:rsidRPr="002D4AE7">
              <w:rPr>
                <w:rFonts w:ascii="Times New Roman" w:eastAsia="Calibri" w:hAnsi="Times New Roman" w:cs="Times New Roman"/>
                <w:b/>
                <w:lang w:val="uk-UA" w:eastAsia="en-US"/>
              </w:rPr>
              <w:t>сяг фіна</w:t>
            </w:r>
            <w:r w:rsidRPr="002D4AE7">
              <w:rPr>
                <w:rFonts w:ascii="Times New Roman" w:eastAsia="Calibri" w:hAnsi="Times New Roman" w:cs="Times New Roman"/>
                <w:b/>
                <w:lang w:val="uk-UA" w:eastAsia="en-US"/>
              </w:rPr>
              <w:t>н</w:t>
            </w:r>
            <w:r w:rsidRPr="002D4AE7">
              <w:rPr>
                <w:rFonts w:ascii="Times New Roman" w:eastAsia="Calibri" w:hAnsi="Times New Roman" w:cs="Times New Roman"/>
                <w:b/>
                <w:lang w:val="uk-UA" w:eastAsia="en-US"/>
              </w:rPr>
              <w:t>сових р</w:t>
            </w:r>
            <w:r w:rsidRPr="002D4AE7">
              <w:rPr>
                <w:rFonts w:ascii="Times New Roman" w:eastAsia="Calibri" w:hAnsi="Times New Roman" w:cs="Times New Roman"/>
                <w:b/>
                <w:lang w:val="uk-UA" w:eastAsia="en-US"/>
              </w:rPr>
              <w:t>е</w:t>
            </w:r>
            <w:r w:rsidRPr="002D4AE7">
              <w:rPr>
                <w:rFonts w:ascii="Times New Roman" w:eastAsia="Calibri" w:hAnsi="Times New Roman" w:cs="Times New Roman"/>
                <w:b/>
                <w:lang w:val="uk-UA" w:eastAsia="en-US"/>
              </w:rPr>
              <w:t>сурсів для викона</w:t>
            </w:r>
            <w:r w:rsidRPr="002D4AE7">
              <w:rPr>
                <w:rFonts w:ascii="Times New Roman" w:eastAsia="Calibri" w:hAnsi="Times New Roman" w:cs="Times New Roman"/>
                <w:b/>
                <w:lang w:val="uk-UA" w:eastAsia="en-US"/>
              </w:rPr>
              <w:t>н</w:t>
            </w:r>
            <w:r w:rsidRPr="002D4AE7">
              <w:rPr>
                <w:rFonts w:ascii="Times New Roman" w:eastAsia="Calibri" w:hAnsi="Times New Roman" w:cs="Times New Roman"/>
                <w:b/>
                <w:lang w:val="uk-UA" w:eastAsia="en-US"/>
              </w:rPr>
              <w:t>ня з</w:t>
            </w:r>
            <w:r w:rsidRPr="002D4AE7">
              <w:rPr>
                <w:rFonts w:ascii="Times New Roman" w:eastAsia="Calibri" w:hAnsi="Times New Roman" w:cs="Times New Roman"/>
                <w:b/>
                <w:lang w:val="uk-UA" w:eastAsia="en-US"/>
              </w:rPr>
              <w:t>а</w:t>
            </w:r>
            <w:r w:rsidRPr="002D4AE7">
              <w:rPr>
                <w:rFonts w:ascii="Times New Roman" w:eastAsia="Calibri" w:hAnsi="Times New Roman" w:cs="Times New Roman"/>
                <w:b/>
                <w:lang w:val="uk-UA" w:eastAsia="en-US"/>
              </w:rPr>
              <w:t>вдань, тис.грн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b/>
                <w:lang w:val="uk-UA" w:eastAsia="en-US"/>
              </w:rPr>
              <w:t>У тому числі за роками</w:t>
            </w:r>
          </w:p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b/>
                <w:lang w:val="uk-UA" w:eastAsia="en-US"/>
              </w:rPr>
              <w:t>(тис. грн.)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</w:p>
          <w:p w:rsid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</w:p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en-US"/>
              </w:rPr>
              <w:t>Очікуваний резул</w:t>
            </w:r>
            <w:r>
              <w:rPr>
                <w:rFonts w:ascii="Times New Roman" w:eastAsia="Calibri" w:hAnsi="Times New Roman" w:cs="Times New Roman"/>
                <w:b/>
                <w:lang w:val="uk-UA" w:eastAsia="en-US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lang w:val="uk-UA" w:eastAsia="en-US"/>
              </w:rPr>
              <w:t>тат</w:t>
            </w:r>
          </w:p>
        </w:tc>
      </w:tr>
      <w:tr w:rsidR="002D4AE7" w:rsidRPr="002D4AE7" w:rsidTr="00CB6010">
        <w:trPr>
          <w:trHeight w:val="88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4AE7" w:rsidRPr="002D4AE7" w:rsidRDefault="002D4AE7" w:rsidP="002D4AE7">
            <w:pPr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</w:p>
        </w:tc>
        <w:tc>
          <w:tcPr>
            <w:tcW w:w="2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4AE7" w:rsidRPr="002D4AE7" w:rsidRDefault="002D4AE7" w:rsidP="002D4AE7">
            <w:pPr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4AE7" w:rsidRPr="002D4AE7" w:rsidRDefault="002D4AE7" w:rsidP="002D4AE7">
            <w:pPr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4AE7" w:rsidRPr="002D4AE7" w:rsidRDefault="002D4AE7" w:rsidP="002D4AE7">
            <w:pPr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4AE7" w:rsidRPr="002D4AE7" w:rsidRDefault="002D4AE7" w:rsidP="002D4AE7">
            <w:pPr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4AE7" w:rsidRPr="002D4AE7" w:rsidRDefault="002D4AE7" w:rsidP="002D4AE7">
            <w:pPr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b/>
                <w:lang w:val="uk-UA" w:eastAsia="en-US"/>
              </w:rPr>
              <w:t>2014 рік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b/>
                <w:lang w:val="uk-UA" w:eastAsia="en-US"/>
              </w:rPr>
              <w:t>2015 рік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b/>
                <w:lang w:val="uk-UA" w:eastAsia="en-US"/>
              </w:rPr>
              <w:t>2016 рік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b/>
                <w:lang w:val="uk-UA" w:eastAsia="en-US"/>
              </w:rPr>
              <w:t>2017 рік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</w:p>
        </w:tc>
      </w:tr>
      <w:tr w:rsidR="002D4AE7" w:rsidRPr="002D4AE7" w:rsidTr="002D4AE7">
        <w:trPr>
          <w:trHeight w:val="27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E7" w:rsidRPr="002D4AE7" w:rsidRDefault="002D4AE7" w:rsidP="002D4AE7">
            <w:pPr>
              <w:jc w:val="right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4AE7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>11</w:t>
            </w:r>
          </w:p>
        </w:tc>
      </w:tr>
      <w:tr w:rsidR="002D4AE7" w:rsidRPr="002D4AE7" w:rsidTr="002D4AE7">
        <w:trPr>
          <w:trHeight w:val="8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E7" w:rsidRPr="002D4AE7" w:rsidRDefault="002D4AE7" w:rsidP="00593C94">
            <w:pPr>
              <w:numPr>
                <w:ilvl w:val="0"/>
                <w:numId w:val="7"/>
              </w:numPr>
              <w:tabs>
                <w:tab w:val="left" w:pos="-91"/>
                <w:tab w:val="left" w:pos="0"/>
              </w:tabs>
              <w:spacing w:after="0" w:line="240" w:lineRule="auto"/>
              <w:ind w:right="-288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E7" w:rsidRPr="002D4AE7" w:rsidRDefault="002D4AE7" w:rsidP="002D4AE7">
            <w:pPr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Розширення мережі дошк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і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 xml:space="preserve">льних навчальних закладів шляхом їх будівництва </w:t>
            </w:r>
          </w:p>
          <w:p w:rsidR="002D4AE7" w:rsidRPr="002D4AE7" w:rsidRDefault="002D4AE7" w:rsidP="002D4AE7">
            <w:pPr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2014-2017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</w:tr>
      <w:tr w:rsidR="002D4AE7" w:rsidRPr="002D4AE7" w:rsidTr="002D4AE7">
        <w:trPr>
          <w:trHeight w:val="8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E7" w:rsidRPr="002D4AE7" w:rsidRDefault="002D4AE7" w:rsidP="002D4AE7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2.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E7" w:rsidRPr="002D4AE7" w:rsidRDefault="002D4AE7" w:rsidP="002D4AE7">
            <w:pPr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Розширення мережі дошк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і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льних навчальних закладів шляхом вивільнення оре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н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дованих приміщень</w:t>
            </w:r>
          </w:p>
          <w:p w:rsidR="002D4AE7" w:rsidRPr="002D4AE7" w:rsidRDefault="002D4AE7" w:rsidP="002D4AE7">
            <w:pPr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2014-2017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E7" w:rsidRPr="002D4AE7" w:rsidRDefault="002D4AE7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</w:tr>
    </w:tbl>
    <w:p w:rsidR="002D4AE7" w:rsidRDefault="002D4AE7" w:rsidP="002D4AE7">
      <w:pPr>
        <w:rPr>
          <w:rFonts w:ascii="Times New Roman" w:eastAsia="Calibri" w:hAnsi="Times New Roman" w:cs="Times New Roman"/>
          <w:lang w:val="uk-UA" w:eastAsia="en-US"/>
        </w:rPr>
      </w:pPr>
    </w:p>
    <w:p w:rsidR="00AA740E" w:rsidRPr="002D4AE7" w:rsidRDefault="00AA740E" w:rsidP="002D4AE7">
      <w:pPr>
        <w:rPr>
          <w:rFonts w:ascii="Times New Roman" w:eastAsia="Calibri" w:hAnsi="Times New Roman" w:cs="Times New Roman"/>
          <w:lang w:val="uk-UA" w:eastAsia="en-US"/>
        </w:rPr>
      </w:pPr>
    </w:p>
    <w:tbl>
      <w:tblPr>
        <w:tblW w:w="15112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15112"/>
      </w:tblGrid>
      <w:tr w:rsidR="002D4AE7" w:rsidRPr="002D4AE7" w:rsidTr="00C16A8C">
        <w:trPr>
          <w:trHeight w:val="503"/>
        </w:trPr>
        <w:tc>
          <w:tcPr>
            <w:tcW w:w="15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AE7" w:rsidRPr="002D4AE7" w:rsidRDefault="002D4AE7" w:rsidP="00A348B6">
            <w:pPr>
              <w:jc w:val="right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lastRenderedPageBreak/>
              <w:t xml:space="preserve">Продовження додатка </w:t>
            </w:r>
            <w:r w:rsidR="00A348B6">
              <w:rPr>
                <w:rFonts w:ascii="Times New Roman" w:eastAsia="Calibri" w:hAnsi="Times New Roman" w:cs="Times New Roman"/>
                <w:lang w:val="uk-UA" w:eastAsia="en-US"/>
              </w:rPr>
              <w:t>2</w:t>
            </w:r>
          </w:p>
        </w:tc>
      </w:tr>
    </w:tbl>
    <w:p w:rsidR="002D4AE7" w:rsidRPr="002D4AE7" w:rsidRDefault="002D4AE7" w:rsidP="002D4AE7">
      <w:pPr>
        <w:rPr>
          <w:rFonts w:ascii="Times New Roman" w:eastAsia="Calibri" w:hAnsi="Times New Roman" w:cs="Times New Roman"/>
          <w:lang w:val="uk-UA" w:eastAsia="en-US"/>
        </w:rPr>
      </w:pPr>
    </w:p>
    <w:tbl>
      <w:tblPr>
        <w:tblW w:w="1573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977"/>
        <w:gridCol w:w="1417"/>
        <w:gridCol w:w="1134"/>
        <w:gridCol w:w="1418"/>
        <w:gridCol w:w="1275"/>
        <w:gridCol w:w="1134"/>
        <w:gridCol w:w="1134"/>
        <w:gridCol w:w="1134"/>
        <w:gridCol w:w="1134"/>
        <w:gridCol w:w="2410"/>
      </w:tblGrid>
      <w:tr w:rsidR="00AA740E" w:rsidRPr="002D4AE7" w:rsidTr="00AA740E">
        <w:trPr>
          <w:trHeight w:val="8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593C94" w:rsidP="00593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40E" w:rsidRPr="002D4AE7" w:rsidRDefault="00AA740E" w:rsidP="002D4AE7">
            <w:pPr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Розширення мережі дошк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і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льних навчальних закладів шляхом відкриття таких з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а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кладів у пристосованих пр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и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міщеннях</w:t>
            </w:r>
          </w:p>
          <w:p w:rsidR="00AA740E" w:rsidRPr="002D4AE7" w:rsidRDefault="00AA740E" w:rsidP="002D4AE7">
            <w:pPr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  <w:p w:rsidR="00AA740E" w:rsidRPr="002D4AE7" w:rsidRDefault="00AA740E" w:rsidP="002D4AE7">
            <w:pPr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2014-2017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</w:tr>
      <w:tr w:rsidR="00AA740E" w:rsidRPr="002D4AE7" w:rsidTr="00AA740E">
        <w:trPr>
          <w:trHeight w:val="8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593C94" w:rsidP="00593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40E" w:rsidRPr="002D4AE7" w:rsidRDefault="00AA740E" w:rsidP="002D4AE7">
            <w:pPr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Розширення мережі дошк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і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льних навчальних закладів шляхом відновлення діял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ь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ності закладів, які не фун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к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ціонують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2014-2017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</w:tr>
      <w:tr w:rsidR="00AA740E" w:rsidRPr="002D4AE7" w:rsidTr="00AA740E">
        <w:trPr>
          <w:trHeight w:val="8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593C94" w:rsidP="00593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40E" w:rsidRPr="002D4AE7" w:rsidRDefault="00AA740E" w:rsidP="002D4AE7">
            <w:pPr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Розширення мережі дошк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і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льних навчальних закладів шляхом відкриття навчал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ь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 xml:space="preserve">но-виховних комплексів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0E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  <w:p w:rsidR="00AA740E" w:rsidRPr="002D4AE7" w:rsidRDefault="00AA740E" w:rsidP="00683C5A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2014-2017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Сільська 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Default="00AA740E" w:rsidP="00AA740E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  <w:p w:rsidR="00AA740E" w:rsidRPr="002D4AE7" w:rsidRDefault="00AA740E" w:rsidP="00593C94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РБ</w:t>
            </w:r>
          </w:p>
          <w:p w:rsidR="00AA740E" w:rsidRPr="002D4AE7" w:rsidRDefault="00AA740E" w:rsidP="002D4AE7">
            <w:pPr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619,6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593C94" w:rsidP="002D4AE7">
            <w:pPr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593C94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>291,5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223,5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0E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  <w:p w:rsidR="004D6574" w:rsidRPr="002D4AE7" w:rsidRDefault="004D6574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>Збільшення кількості місць</w:t>
            </w:r>
            <w:r w:rsidR="00683C5A">
              <w:rPr>
                <w:rFonts w:ascii="Times New Roman" w:eastAsia="Calibri" w:hAnsi="Times New Roman" w:cs="Times New Roman"/>
                <w:lang w:val="uk-UA" w:eastAsia="en-US"/>
              </w:rPr>
              <w:t xml:space="preserve"> на 5%</w:t>
            </w:r>
          </w:p>
        </w:tc>
      </w:tr>
      <w:tr w:rsidR="00AA740E" w:rsidRPr="002D4AE7" w:rsidTr="00AA740E">
        <w:trPr>
          <w:trHeight w:val="812"/>
          <w:hidden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94" w:rsidRPr="00593C94" w:rsidRDefault="00593C94" w:rsidP="002D4AE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Times New Roman" w:eastAsia="Arial" w:hAnsi="Times New Roman" w:cs="Times New Roman"/>
                <w:vanish/>
                <w:lang w:val="uk-UA" w:eastAsia="en-US"/>
              </w:rPr>
            </w:pPr>
          </w:p>
          <w:p w:rsidR="00593C94" w:rsidRPr="00593C94" w:rsidRDefault="00593C94" w:rsidP="002D4AE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Times New Roman" w:eastAsia="Arial" w:hAnsi="Times New Roman" w:cs="Times New Roman"/>
                <w:vanish/>
                <w:lang w:val="uk-UA" w:eastAsia="en-US"/>
              </w:rPr>
            </w:pPr>
          </w:p>
          <w:p w:rsidR="00593C94" w:rsidRPr="00593C94" w:rsidRDefault="00593C94" w:rsidP="002D4AE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Times New Roman" w:eastAsia="Arial" w:hAnsi="Times New Roman" w:cs="Times New Roman"/>
                <w:vanish/>
                <w:lang w:val="uk-UA" w:eastAsia="en-US"/>
              </w:rPr>
            </w:pPr>
          </w:p>
          <w:p w:rsidR="00593C94" w:rsidRPr="00593C94" w:rsidRDefault="00593C94" w:rsidP="002D4AE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Times New Roman" w:eastAsia="Arial" w:hAnsi="Times New Roman" w:cs="Times New Roman"/>
                <w:vanish/>
                <w:lang w:val="uk-UA" w:eastAsia="en-US"/>
              </w:rPr>
            </w:pPr>
          </w:p>
          <w:p w:rsidR="00AA740E" w:rsidRPr="002D4AE7" w:rsidRDefault="00AA740E" w:rsidP="002D4AE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40E" w:rsidRPr="002D4AE7" w:rsidRDefault="00AA740E" w:rsidP="002D4AE7">
            <w:pPr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Оснащення дошкільних н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а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вчальних закладів універс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а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льними навчально-комп’ютерними комплекс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а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5A" w:rsidRDefault="00683C5A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2014-2017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Міська 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A" w:rsidRPr="002D4AE7" w:rsidRDefault="006D419B" w:rsidP="00A86FBF">
            <w:pPr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D419B">
              <w:rPr>
                <w:rFonts w:ascii="Times New Roman" w:eastAsia="Calibri" w:hAnsi="Times New Roman" w:cs="Times New Roman"/>
                <w:lang w:val="uk-UA" w:eastAsia="en-US"/>
              </w:rPr>
              <w:t>Підвищення професі</w:t>
            </w:r>
            <w:r w:rsidRPr="006D419B">
              <w:rPr>
                <w:rFonts w:ascii="Times New Roman" w:eastAsia="Calibri" w:hAnsi="Times New Roman" w:cs="Times New Roman"/>
                <w:lang w:val="uk-UA" w:eastAsia="en-US"/>
              </w:rPr>
              <w:t>о</w:t>
            </w:r>
            <w:r w:rsidRPr="006D419B">
              <w:rPr>
                <w:rFonts w:ascii="Times New Roman" w:eastAsia="Calibri" w:hAnsi="Times New Roman" w:cs="Times New Roman"/>
                <w:lang w:val="uk-UA" w:eastAsia="en-US"/>
              </w:rPr>
              <w:t>налізму та педагогі</w:t>
            </w:r>
            <w:r w:rsidRPr="006D419B">
              <w:rPr>
                <w:rFonts w:ascii="Times New Roman" w:eastAsia="Calibri" w:hAnsi="Times New Roman" w:cs="Times New Roman"/>
                <w:lang w:val="uk-UA" w:eastAsia="en-US"/>
              </w:rPr>
              <w:t>ч</w:t>
            </w:r>
            <w:r w:rsidRPr="006D419B">
              <w:rPr>
                <w:rFonts w:ascii="Times New Roman" w:eastAsia="Calibri" w:hAnsi="Times New Roman" w:cs="Times New Roman"/>
                <w:lang w:val="uk-UA" w:eastAsia="en-US"/>
              </w:rPr>
              <w:t>ної компетентності фахівців навчальних закладів</w:t>
            </w:r>
          </w:p>
        </w:tc>
      </w:tr>
      <w:tr w:rsidR="00AA740E" w:rsidRPr="00A86FBF" w:rsidTr="00AA740E">
        <w:trPr>
          <w:trHeight w:val="8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numPr>
                <w:ilvl w:val="0"/>
                <w:numId w:val="7"/>
              </w:numPr>
              <w:spacing w:after="0" w:line="240" w:lineRule="auto"/>
              <w:ind w:right="-3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0E" w:rsidRPr="002D4AE7" w:rsidRDefault="00AA740E" w:rsidP="002D4AE7">
            <w:pPr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Проведення модернізації матеріально-технічної бази дошкільних навчальних з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а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кладів, (забезпечення суча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с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 xml:space="preserve">ним обладнанням, меблями, 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lastRenderedPageBreak/>
              <w:t>іграшками, твердим і м’яким інвентарем тощо)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lastRenderedPageBreak/>
              <w:t>2014-2017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Міська, сільські,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AA740E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2A402F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>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130,55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120,15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2A402F" w:rsidP="002A402F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>115</w:t>
            </w:r>
            <w:r w:rsidR="00AA740E" w:rsidRPr="002D4AE7">
              <w:rPr>
                <w:rFonts w:ascii="Times New Roman" w:eastAsia="Calibri" w:hAnsi="Times New Roman" w:cs="Times New Roman"/>
                <w:lang w:val="uk-UA"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val="uk-UA" w:eastAsia="en-US"/>
              </w:rPr>
              <w:t>3</w:t>
            </w:r>
            <w:r w:rsidR="00AA740E" w:rsidRPr="002D4AE7">
              <w:rPr>
                <w:rFonts w:ascii="Times New Roman" w:eastAsia="Calibri" w:hAnsi="Times New Roman" w:cs="Times New Roman"/>
                <w:lang w:val="uk-UA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A402F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1</w:t>
            </w:r>
            <w:r w:rsidR="002A402F">
              <w:rPr>
                <w:rFonts w:ascii="Times New Roman" w:eastAsia="Calibri" w:hAnsi="Times New Roman" w:cs="Times New Roman"/>
                <w:lang w:val="uk-UA" w:eastAsia="en-US"/>
              </w:rPr>
              <w:t>4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1,95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C" w:rsidRPr="002D4AE7" w:rsidRDefault="00E23011" w:rsidP="006D419B">
            <w:pPr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>Забезпечення особи</w:t>
            </w:r>
            <w:r>
              <w:rPr>
                <w:rFonts w:ascii="Times New Roman" w:eastAsia="Calibri" w:hAnsi="Times New Roman" w:cs="Times New Roman"/>
                <w:lang w:val="uk-UA" w:eastAsia="en-US"/>
              </w:rPr>
              <w:t>с</w:t>
            </w:r>
            <w:r>
              <w:rPr>
                <w:rFonts w:ascii="Times New Roman" w:eastAsia="Calibri" w:hAnsi="Times New Roman" w:cs="Times New Roman"/>
                <w:lang w:val="uk-UA" w:eastAsia="en-US"/>
              </w:rPr>
              <w:t>тісного зростання к</w:t>
            </w:r>
            <w:r>
              <w:rPr>
                <w:rFonts w:ascii="Times New Roman" w:eastAsia="Calibri" w:hAnsi="Times New Roman" w:cs="Times New Roman"/>
                <w:lang w:val="uk-UA" w:eastAsia="en-US"/>
              </w:rPr>
              <w:t>о</w:t>
            </w:r>
            <w:r>
              <w:rPr>
                <w:rFonts w:ascii="Times New Roman" w:eastAsia="Calibri" w:hAnsi="Times New Roman" w:cs="Times New Roman"/>
                <w:lang w:val="uk-UA" w:eastAsia="en-US"/>
              </w:rPr>
              <w:t>жної дитини з</w:t>
            </w:r>
            <w:r w:rsidR="00C735A6">
              <w:rPr>
                <w:rFonts w:ascii="Times New Roman" w:eastAsia="Calibri" w:hAnsi="Times New Roman" w:cs="Times New Roman"/>
                <w:lang w:val="uk-UA" w:eastAsia="en-US"/>
              </w:rPr>
              <w:t xml:space="preserve"> урах</w:t>
            </w:r>
            <w:r w:rsidR="00C735A6">
              <w:rPr>
                <w:rFonts w:ascii="Times New Roman" w:eastAsia="Calibri" w:hAnsi="Times New Roman" w:cs="Times New Roman"/>
                <w:lang w:val="uk-UA" w:eastAsia="en-US"/>
              </w:rPr>
              <w:t>у</w:t>
            </w:r>
            <w:r w:rsidR="00C735A6">
              <w:rPr>
                <w:rFonts w:ascii="Times New Roman" w:eastAsia="Calibri" w:hAnsi="Times New Roman" w:cs="Times New Roman"/>
                <w:lang w:val="uk-UA" w:eastAsia="en-US"/>
              </w:rPr>
              <w:t>ванням її нахилів, зд</w:t>
            </w:r>
            <w:r w:rsidR="00C735A6">
              <w:rPr>
                <w:rFonts w:ascii="Times New Roman" w:eastAsia="Calibri" w:hAnsi="Times New Roman" w:cs="Times New Roman"/>
                <w:lang w:val="uk-UA" w:eastAsia="en-US"/>
              </w:rPr>
              <w:t>і</w:t>
            </w:r>
            <w:r w:rsidR="00C735A6">
              <w:rPr>
                <w:rFonts w:ascii="Times New Roman" w:eastAsia="Calibri" w:hAnsi="Times New Roman" w:cs="Times New Roman"/>
                <w:lang w:val="uk-UA" w:eastAsia="en-US"/>
              </w:rPr>
              <w:t>бностей та індивіду</w:t>
            </w:r>
            <w:r w:rsidR="00C735A6">
              <w:rPr>
                <w:rFonts w:ascii="Times New Roman" w:eastAsia="Calibri" w:hAnsi="Times New Roman" w:cs="Times New Roman"/>
                <w:lang w:val="uk-UA" w:eastAsia="en-US"/>
              </w:rPr>
              <w:t>а</w:t>
            </w:r>
            <w:r w:rsidR="00C735A6">
              <w:rPr>
                <w:rFonts w:ascii="Times New Roman" w:eastAsia="Calibri" w:hAnsi="Times New Roman" w:cs="Times New Roman"/>
                <w:lang w:val="uk-UA" w:eastAsia="en-US"/>
              </w:rPr>
              <w:lastRenderedPageBreak/>
              <w:t>льних особливостей</w:t>
            </w:r>
            <w:r w:rsidR="00A86FBF">
              <w:rPr>
                <w:rFonts w:ascii="Times New Roman" w:eastAsia="Calibri" w:hAnsi="Times New Roman" w:cs="Times New Roman"/>
                <w:lang w:val="uk-UA" w:eastAsia="en-US"/>
              </w:rPr>
              <w:t>. Створення належних умов перебування д</w:t>
            </w:r>
            <w:r w:rsidR="00A86FBF">
              <w:rPr>
                <w:rFonts w:ascii="Times New Roman" w:eastAsia="Calibri" w:hAnsi="Times New Roman" w:cs="Times New Roman"/>
                <w:lang w:val="uk-UA" w:eastAsia="en-US"/>
              </w:rPr>
              <w:t>і</w:t>
            </w:r>
            <w:r w:rsidR="00A86FBF">
              <w:rPr>
                <w:rFonts w:ascii="Times New Roman" w:eastAsia="Calibri" w:hAnsi="Times New Roman" w:cs="Times New Roman"/>
                <w:lang w:val="uk-UA" w:eastAsia="en-US"/>
              </w:rPr>
              <w:t>тей у дошкільних н</w:t>
            </w:r>
            <w:r w:rsidR="00A86FBF">
              <w:rPr>
                <w:rFonts w:ascii="Times New Roman" w:eastAsia="Calibri" w:hAnsi="Times New Roman" w:cs="Times New Roman"/>
                <w:lang w:val="uk-UA" w:eastAsia="en-US"/>
              </w:rPr>
              <w:t>а</w:t>
            </w:r>
            <w:r w:rsidR="00A86FBF">
              <w:rPr>
                <w:rFonts w:ascii="Times New Roman" w:eastAsia="Calibri" w:hAnsi="Times New Roman" w:cs="Times New Roman"/>
                <w:lang w:val="uk-UA" w:eastAsia="en-US"/>
              </w:rPr>
              <w:t>вчальних закладах</w:t>
            </w:r>
          </w:p>
        </w:tc>
      </w:tr>
    </w:tbl>
    <w:p w:rsidR="002D4AE7" w:rsidRPr="002D4AE7" w:rsidRDefault="002D4AE7" w:rsidP="002D4AE7">
      <w:pPr>
        <w:rPr>
          <w:rFonts w:ascii="Calibri" w:eastAsia="Calibri" w:hAnsi="Calibri" w:cs="Times New Roman"/>
          <w:lang w:val="uk-UA" w:eastAsia="en-US"/>
        </w:rPr>
      </w:pPr>
    </w:p>
    <w:tbl>
      <w:tblPr>
        <w:tblW w:w="15638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555"/>
        <w:gridCol w:w="2893"/>
        <w:gridCol w:w="1417"/>
        <w:gridCol w:w="1134"/>
        <w:gridCol w:w="1418"/>
        <w:gridCol w:w="1275"/>
        <w:gridCol w:w="1134"/>
        <w:gridCol w:w="1134"/>
        <w:gridCol w:w="1134"/>
        <w:gridCol w:w="1134"/>
        <w:gridCol w:w="2410"/>
      </w:tblGrid>
      <w:tr w:rsidR="00AA740E" w:rsidRPr="00A86FBF" w:rsidTr="00AA740E">
        <w:trPr>
          <w:trHeight w:val="8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0E" w:rsidRPr="002D4AE7" w:rsidRDefault="00AA740E" w:rsidP="002D4AE7">
            <w:pPr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Забезпечення підключення дошкільних навчальних з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а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кладів до  Інтернету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2014-2017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Сільські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593C94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2A402F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>30</w:t>
            </w:r>
            <w:r w:rsidR="00AA740E" w:rsidRPr="002D4AE7">
              <w:rPr>
                <w:rFonts w:ascii="Times New Roman" w:eastAsia="Calibri" w:hAnsi="Times New Roman" w:cs="Times New Roman"/>
                <w:lang w:val="uk-UA" w:eastAsia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2A402F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>6</w:t>
            </w:r>
            <w:r w:rsidR="00AA740E" w:rsidRPr="002D4AE7">
              <w:rPr>
                <w:rFonts w:ascii="Times New Roman" w:eastAsia="Calibri" w:hAnsi="Times New Roman" w:cs="Times New Roman"/>
                <w:lang w:val="uk-UA" w:eastAsia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0E" w:rsidRPr="002D4AE7" w:rsidRDefault="00A86FBF" w:rsidP="006D419B">
            <w:pPr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>Створення інформ</w:t>
            </w:r>
            <w:r>
              <w:rPr>
                <w:rFonts w:ascii="Times New Roman" w:eastAsia="Calibri" w:hAnsi="Times New Roman" w:cs="Times New Roman"/>
                <w:lang w:val="uk-UA" w:eastAsia="en-US"/>
              </w:rPr>
              <w:t>а</w:t>
            </w:r>
            <w:r>
              <w:rPr>
                <w:rFonts w:ascii="Times New Roman" w:eastAsia="Calibri" w:hAnsi="Times New Roman" w:cs="Times New Roman"/>
                <w:lang w:val="uk-UA" w:eastAsia="en-US"/>
              </w:rPr>
              <w:t>ційного простору д</w:t>
            </w:r>
            <w:r>
              <w:rPr>
                <w:rFonts w:ascii="Times New Roman" w:eastAsia="Calibri" w:hAnsi="Times New Roman" w:cs="Times New Roman"/>
                <w:lang w:val="uk-UA" w:eastAsia="en-US"/>
              </w:rPr>
              <w:t>о</w:t>
            </w:r>
            <w:r>
              <w:rPr>
                <w:rFonts w:ascii="Times New Roman" w:eastAsia="Calibri" w:hAnsi="Times New Roman" w:cs="Times New Roman"/>
                <w:lang w:val="uk-UA" w:eastAsia="en-US"/>
              </w:rPr>
              <w:t>шкільних навчальних закладів</w:t>
            </w:r>
          </w:p>
        </w:tc>
      </w:tr>
      <w:tr w:rsidR="00AA740E" w:rsidRPr="002D4AE7" w:rsidTr="00AA740E">
        <w:trPr>
          <w:trHeight w:val="8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0E" w:rsidRPr="002D4AE7" w:rsidRDefault="00AA740E" w:rsidP="002D4AE7">
            <w:pPr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Створення та забезпечення ефективного функціонува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н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ня сайтів дошкільних н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а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вчальних закладів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2014-2017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Сільські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0E" w:rsidRPr="002D4AE7" w:rsidRDefault="006D419B" w:rsidP="006D419B">
            <w:pPr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D419B">
              <w:rPr>
                <w:rFonts w:ascii="Times New Roman" w:eastAsia="Calibri" w:hAnsi="Times New Roman" w:cs="Times New Roman"/>
                <w:lang w:val="uk-UA" w:eastAsia="en-US"/>
              </w:rPr>
              <w:t>Підвищення професі</w:t>
            </w:r>
            <w:r w:rsidRPr="006D419B">
              <w:rPr>
                <w:rFonts w:ascii="Times New Roman" w:eastAsia="Calibri" w:hAnsi="Times New Roman" w:cs="Times New Roman"/>
                <w:lang w:val="uk-UA" w:eastAsia="en-US"/>
              </w:rPr>
              <w:t>о</w:t>
            </w:r>
            <w:r w:rsidRPr="006D419B">
              <w:rPr>
                <w:rFonts w:ascii="Times New Roman" w:eastAsia="Calibri" w:hAnsi="Times New Roman" w:cs="Times New Roman"/>
                <w:lang w:val="uk-UA" w:eastAsia="en-US"/>
              </w:rPr>
              <w:t>налізму та педагогі</w:t>
            </w:r>
            <w:r w:rsidRPr="006D419B">
              <w:rPr>
                <w:rFonts w:ascii="Times New Roman" w:eastAsia="Calibri" w:hAnsi="Times New Roman" w:cs="Times New Roman"/>
                <w:lang w:val="uk-UA" w:eastAsia="en-US"/>
              </w:rPr>
              <w:t>ч</w:t>
            </w:r>
            <w:r w:rsidRPr="006D419B">
              <w:rPr>
                <w:rFonts w:ascii="Times New Roman" w:eastAsia="Calibri" w:hAnsi="Times New Roman" w:cs="Times New Roman"/>
                <w:lang w:val="uk-UA" w:eastAsia="en-US"/>
              </w:rPr>
              <w:t>ної компетентності фахівців навчальних закладів</w:t>
            </w:r>
          </w:p>
        </w:tc>
      </w:tr>
      <w:tr w:rsidR="00AA740E" w:rsidRPr="002D4AE7" w:rsidTr="00AA740E">
        <w:trPr>
          <w:trHeight w:val="8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0E" w:rsidRPr="002D4AE7" w:rsidRDefault="00AA740E" w:rsidP="002D4AE7">
            <w:pPr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Утворення центрів розвитку дитини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2014-2017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</w:tr>
      <w:tr w:rsidR="00AA740E" w:rsidRPr="002D4AE7" w:rsidTr="00AA740E">
        <w:trPr>
          <w:trHeight w:val="8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0E" w:rsidRPr="002D4AE7" w:rsidRDefault="00AA740E" w:rsidP="002D4AE7">
            <w:pPr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Відкриття груп для дітей раннього віку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2014-2017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Pr="002D4AE7" w:rsidRDefault="00AA740E" w:rsidP="002D4AE7">
            <w:pPr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ind w:right="-288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</w:tr>
      <w:tr w:rsidR="00AA740E" w:rsidRPr="002D4AE7" w:rsidTr="00AA740E">
        <w:trPr>
          <w:trHeight w:val="8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0E" w:rsidRPr="002D4AE7" w:rsidRDefault="00AA740E" w:rsidP="002D4AE7">
            <w:pPr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Формування груп для дітей, які потребують корекції фізичного та/або розумов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о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го розвитку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2014-2017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</w:tr>
      <w:tr w:rsidR="00AA740E" w:rsidRPr="002D4AE7" w:rsidTr="00AA740E">
        <w:trPr>
          <w:trHeight w:val="8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uk-UA"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40E" w:rsidRPr="002D4AE7" w:rsidRDefault="00AA740E" w:rsidP="002D4AE7">
            <w:pPr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Визначення базового д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о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шкільного навчального з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а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кладу для запровадження інклюзивного та інтегров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а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ного навчання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2014-2017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</w:tr>
    </w:tbl>
    <w:p w:rsidR="002D4AE7" w:rsidRPr="002D4AE7" w:rsidRDefault="002D4AE7" w:rsidP="002D4AE7">
      <w:pPr>
        <w:rPr>
          <w:rFonts w:ascii="Calibri" w:eastAsia="Calibri" w:hAnsi="Calibri" w:cs="Times New Roman"/>
          <w:lang w:val="uk-UA" w:eastAsia="en-US"/>
        </w:rPr>
      </w:pPr>
    </w:p>
    <w:tbl>
      <w:tblPr>
        <w:tblW w:w="15638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555"/>
        <w:gridCol w:w="2893"/>
        <w:gridCol w:w="1417"/>
        <w:gridCol w:w="1134"/>
        <w:gridCol w:w="1418"/>
        <w:gridCol w:w="1275"/>
        <w:gridCol w:w="1134"/>
        <w:gridCol w:w="1134"/>
        <w:gridCol w:w="1134"/>
        <w:gridCol w:w="1134"/>
        <w:gridCol w:w="2410"/>
      </w:tblGrid>
      <w:tr w:rsidR="00AA740E" w:rsidRPr="002D4AE7" w:rsidTr="00AA740E">
        <w:trPr>
          <w:trHeight w:val="539"/>
        </w:trPr>
        <w:tc>
          <w:tcPr>
            <w:tcW w:w="1322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6D419B">
            <w:pPr>
              <w:jc w:val="right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lastRenderedPageBreak/>
              <w:t xml:space="preserve">Продовження додатка </w:t>
            </w:r>
            <w:r>
              <w:rPr>
                <w:rFonts w:ascii="Times New Roman" w:eastAsia="Calibri" w:hAnsi="Times New Roman" w:cs="Times New Roman"/>
                <w:lang w:val="uk-UA" w:eastAsia="en-US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A740E" w:rsidRPr="002D4AE7" w:rsidRDefault="00AA740E" w:rsidP="00A348B6">
            <w:pPr>
              <w:jc w:val="right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</w:tr>
      <w:tr w:rsidR="00AA740E" w:rsidRPr="002D4AE7" w:rsidTr="00AA740E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>11</w:t>
            </w:r>
          </w:p>
        </w:tc>
      </w:tr>
      <w:tr w:rsidR="00AA740E" w:rsidRPr="002D4AE7" w:rsidTr="00AA740E">
        <w:trPr>
          <w:trHeight w:val="8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uk-UA"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0E" w:rsidRPr="002D4AE7" w:rsidRDefault="00AA740E" w:rsidP="002D4AE7">
            <w:pPr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Забезпечення модернізації матеріально-технічної  та навчально-методичної  бази  дошкільних навчальних з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а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 xml:space="preserve">кладів з інтегрованим та інклюзивним навчанням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2014-2017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</w:tr>
      <w:tr w:rsidR="00AA740E" w:rsidRPr="002D4AE7" w:rsidTr="00AA740E">
        <w:trPr>
          <w:trHeight w:val="8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uk-UA"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0E" w:rsidRPr="002D4AE7" w:rsidRDefault="00AA740E" w:rsidP="002D4AE7">
            <w:pPr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Забезпечення підвищення кваліфікації педагогічних кадрів для роботи з дітьми з особливими потребами в умовах інклюзивного н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а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вчання у дошкільних навч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а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льних закладах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2014-2017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Сільські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8A" w:rsidRPr="002D4AE7" w:rsidRDefault="006D419B" w:rsidP="006D419B">
            <w:pPr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D419B">
              <w:rPr>
                <w:rFonts w:ascii="Times New Roman" w:eastAsia="Calibri" w:hAnsi="Times New Roman" w:cs="Times New Roman"/>
                <w:lang w:val="uk-UA" w:eastAsia="en-US"/>
              </w:rPr>
              <w:t>Забезпечення особи</w:t>
            </w:r>
            <w:r w:rsidRPr="006D419B">
              <w:rPr>
                <w:rFonts w:ascii="Times New Roman" w:eastAsia="Calibri" w:hAnsi="Times New Roman" w:cs="Times New Roman"/>
                <w:lang w:val="uk-UA" w:eastAsia="en-US"/>
              </w:rPr>
              <w:t>с</w:t>
            </w:r>
            <w:r w:rsidRPr="006D419B">
              <w:rPr>
                <w:rFonts w:ascii="Times New Roman" w:eastAsia="Calibri" w:hAnsi="Times New Roman" w:cs="Times New Roman"/>
                <w:lang w:val="uk-UA" w:eastAsia="en-US"/>
              </w:rPr>
              <w:t>тісного зростання к</w:t>
            </w:r>
            <w:r w:rsidRPr="006D419B">
              <w:rPr>
                <w:rFonts w:ascii="Times New Roman" w:eastAsia="Calibri" w:hAnsi="Times New Roman" w:cs="Times New Roman"/>
                <w:lang w:val="uk-UA" w:eastAsia="en-US"/>
              </w:rPr>
              <w:t>о</w:t>
            </w:r>
            <w:r w:rsidRPr="006D419B">
              <w:rPr>
                <w:rFonts w:ascii="Times New Roman" w:eastAsia="Calibri" w:hAnsi="Times New Roman" w:cs="Times New Roman"/>
                <w:lang w:val="uk-UA" w:eastAsia="en-US"/>
              </w:rPr>
              <w:t>жної дитини з урах</w:t>
            </w:r>
            <w:r w:rsidRPr="006D419B">
              <w:rPr>
                <w:rFonts w:ascii="Times New Roman" w:eastAsia="Calibri" w:hAnsi="Times New Roman" w:cs="Times New Roman"/>
                <w:lang w:val="uk-UA" w:eastAsia="en-US"/>
              </w:rPr>
              <w:t>у</w:t>
            </w:r>
            <w:r w:rsidRPr="006D419B">
              <w:rPr>
                <w:rFonts w:ascii="Times New Roman" w:eastAsia="Calibri" w:hAnsi="Times New Roman" w:cs="Times New Roman"/>
                <w:lang w:val="uk-UA" w:eastAsia="en-US"/>
              </w:rPr>
              <w:t>ванням її нахилів, зд</w:t>
            </w:r>
            <w:r w:rsidRPr="006D419B">
              <w:rPr>
                <w:rFonts w:ascii="Times New Roman" w:eastAsia="Calibri" w:hAnsi="Times New Roman" w:cs="Times New Roman"/>
                <w:lang w:val="uk-UA" w:eastAsia="en-US"/>
              </w:rPr>
              <w:t>і</w:t>
            </w:r>
            <w:r w:rsidRPr="006D419B">
              <w:rPr>
                <w:rFonts w:ascii="Times New Roman" w:eastAsia="Calibri" w:hAnsi="Times New Roman" w:cs="Times New Roman"/>
                <w:lang w:val="uk-UA" w:eastAsia="en-US"/>
              </w:rPr>
              <w:t>бностей та індивіду</w:t>
            </w:r>
            <w:r w:rsidRPr="006D419B">
              <w:rPr>
                <w:rFonts w:ascii="Times New Roman" w:eastAsia="Calibri" w:hAnsi="Times New Roman" w:cs="Times New Roman"/>
                <w:lang w:val="uk-UA" w:eastAsia="en-US"/>
              </w:rPr>
              <w:t>а</w:t>
            </w:r>
            <w:r w:rsidRPr="006D419B">
              <w:rPr>
                <w:rFonts w:ascii="Times New Roman" w:eastAsia="Calibri" w:hAnsi="Times New Roman" w:cs="Times New Roman"/>
                <w:lang w:val="uk-UA" w:eastAsia="en-US"/>
              </w:rPr>
              <w:t>льних особливостей</w:t>
            </w:r>
          </w:p>
        </w:tc>
      </w:tr>
      <w:tr w:rsidR="00AA740E" w:rsidRPr="002D4AE7" w:rsidTr="00AA740E">
        <w:trPr>
          <w:trHeight w:val="8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uk-UA"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0E" w:rsidRPr="002D4AE7" w:rsidRDefault="00AA740E" w:rsidP="002D4AE7">
            <w:pPr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Уведення до штатного ро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з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пису дошкільних навчал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ь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них закладів з інтегрованим та інклюзивним навчанням  посад вчителя-дефектолога, вчителя-логопеда, соціал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ь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ного працівника, практи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ч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ного психолога, сестри м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е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дичної лікувального кабін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е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ту, сестри медичної з лік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у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вальної фізкультури, сестри медичної з масажу за ная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в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ності контингенту вихова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н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ців з розрахунку одна пос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а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 xml:space="preserve">да на дошкільний заклад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2014-2017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Міська 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8A" w:rsidRDefault="00840A8A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  <w:p w:rsidR="00840A8A" w:rsidRDefault="00840A8A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  <w:p w:rsidR="00840A8A" w:rsidRDefault="00840A8A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  <w:p w:rsidR="00840A8A" w:rsidRDefault="00840A8A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  <w:p w:rsidR="00AA740E" w:rsidRPr="002D4AE7" w:rsidRDefault="006D419B" w:rsidP="006D419B">
            <w:pPr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6D419B">
              <w:rPr>
                <w:rFonts w:ascii="Times New Roman" w:eastAsia="Calibri" w:hAnsi="Times New Roman" w:cs="Times New Roman"/>
                <w:lang w:val="uk-UA" w:eastAsia="en-US"/>
              </w:rPr>
              <w:t>Посилення соціальн</w:t>
            </w:r>
            <w:r w:rsidRPr="006D419B">
              <w:rPr>
                <w:rFonts w:ascii="Times New Roman" w:eastAsia="Calibri" w:hAnsi="Times New Roman" w:cs="Times New Roman"/>
                <w:lang w:val="uk-UA" w:eastAsia="en-US"/>
              </w:rPr>
              <w:t>о</w:t>
            </w:r>
            <w:r w:rsidRPr="006D419B">
              <w:rPr>
                <w:rFonts w:ascii="Times New Roman" w:eastAsia="Calibri" w:hAnsi="Times New Roman" w:cs="Times New Roman"/>
                <w:lang w:val="uk-UA" w:eastAsia="en-US"/>
              </w:rPr>
              <w:t>го захисту дітей д</w:t>
            </w:r>
            <w:r w:rsidRPr="006D419B">
              <w:rPr>
                <w:rFonts w:ascii="Times New Roman" w:eastAsia="Calibri" w:hAnsi="Times New Roman" w:cs="Times New Roman"/>
                <w:lang w:val="uk-UA" w:eastAsia="en-US"/>
              </w:rPr>
              <w:t>о</w:t>
            </w:r>
            <w:r w:rsidRPr="006D419B">
              <w:rPr>
                <w:rFonts w:ascii="Times New Roman" w:eastAsia="Calibri" w:hAnsi="Times New Roman" w:cs="Times New Roman"/>
                <w:lang w:val="uk-UA" w:eastAsia="en-US"/>
              </w:rPr>
              <w:t>шкільного віку</w:t>
            </w:r>
          </w:p>
        </w:tc>
      </w:tr>
      <w:tr w:rsidR="00AA740E" w:rsidRPr="002D4AE7" w:rsidTr="00AA740E">
        <w:trPr>
          <w:trHeight w:val="8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uk-UA"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0E" w:rsidRPr="002D4AE7" w:rsidRDefault="00AA740E" w:rsidP="002D4AE7">
            <w:pPr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Забезпечення проведення капітального ремонту буд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і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вель, зокрема дахів, систем комунікацій та обладнання державних і комунальних дошкільних навчальних з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а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кладів та котелень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2014-2017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Міська, сільські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МБ, інве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с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тори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Pr="002D4AE7" w:rsidRDefault="00AA740E" w:rsidP="002A402F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139</w:t>
            </w:r>
            <w:r w:rsidR="002A402F">
              <w:rPr>
                <w:rFonts w:ascii="Times New Roman" w:eastAsia="Calibri" w:hAnsi="Times New Roman" w:cs="Times New Roman"/>
                <w:lang w:val="uk-UA" w:eastAsia="en-US"/>
              </w:rPr>
              <w:t>8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638,0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461,0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A402F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14</w:t>
            </w:r>
            <w:r w:rsidR="002A402F">
              <w:rPr>
                <w:rFonts w:ascii="Times New Roman" w:eastAsia="Calibri" w:hAnsi="Times New Roman" w:cs="Times New Roman"/>
                <w:lang w:val="uk-UA" w:eastAsia="en-US"/>
              </w:rPr>
              <w:t>7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8A" w:rsidRDefault="00840A8A" w:rsidP="00840A8A">
            <w:pPr>
              <w:rPr>
                <w:rFonts w:ascii="Times New Roman" w:eastAsia="Calibri" w:hAnsi="Times New Roman" w:cs="Times New Roman"/>
                <w:lang w:val="uk-UA" w:eastAsia="en-US"/>
              </w:rPr>
            </w:pPr>
          </w:p>
          <w:p w:rsidR="00840A8A" w:rsidRPr="002D4AE7" w:rsidRDefault="00840A8A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>Створення належних умов перебування д</w:t>
            </w:r>
            <w:r>
              <w:rPr>
                <w:rFonts w:ascii="Times New Roman" w:eastAsia="Calibri" w:hAnsi="Times New Roman" w:cs="Times New Roman"/>
                <w:lang w:val="uk-UA" w:eastAsia="en-US"/>
              </w:rPr>
              <w:t>і</w:t>
            </w:r>
            <w:r>
              <w:rPr>
                <w:rFonts w:ascii="Times New Roman" w:eastAsia="Calibri" w:hAnsi="Times New Roman" w:cs="Times New Roman"/>
                <w:lang w:val="uk-UA" w:eastAsia="en-US"/>
              </w:rPr>
              <w:t>тей у дошкільних н</w:t>
            </w:r>
            <w:r>
              <w:rPr>
                <w:rFonts w:ascii="Times New Roman" w:eastAsia="Calibri" w:hAnsi="Times New Roman" w:cs="Times New Roman"/>
                <w:lang w:val="uk-UA" w:eastAsia="en-US"/>
              </w:rPr>
              <w:t>а</w:t>
            </w:r>
            <w:r>
              <w:rPr>
                <w:rFonts w:ascii="Times New Roman" w:eastAsia="Calibri" w:hAnsi="Times New Roman" w:cs="Times New Roman"/>
                <w:lang w:val="uk-UA" w:eastAsia="en-US"/>
              </w:rPr>
              <w:t>вчальних закладах</w:t>
            </w:r>
          </w:p>
        </w:tc>
      </w:tr>
      <w:tr w:rsidR="00AA740E" w:rsidRPr="002D4AE7" w:rsidTr="00AA740E">
        <w:trPr>
          <w:trHeight w:val="8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uk-UA"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0E" w:rsidRPr="002D4AE7" w:rsidRDefault="00AA740E" w:rsidP="002D4AE7">
            <w:pPr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Забезпечення участі педаг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о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гів у семінарах-практикумах з питань д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о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шкільної освіти щодо ко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м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петентісного підходу в освітньому процесі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2014-2017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Міська, сільські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8A" w:rsidRDefault="00840A8A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  <w:p w:rsidR="00AA740E" w:rsidRPr="002D4AE7" w:rsidRDefault="00840A8A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>Удосконалення форм і методів роботи з діт</w:t>
            </w:r>
            <w:r>
              <w:rPr>
                <w:rFonts w:ascii="Times New Roman" w:eastAsia="Calibri" w:hAnsi="Times New Roman" w:cs="Times New Roman"/>
                <w:lang w:val="uk-UA" w:eastAsia="en-US"/>
              </w:rPr>
              <w:t>ь</w:t>
            </w:r>
            <w:r>
              <w:rPr>
                <w:rFonts w:ascii="Times New Roman" w:eastAsia="Calibri" w:hAnsi="Times New Roman" w:cs="Times New Roman"/>
                <w:lang w:val="uk-UA" w:eastAsia="en-US"/>
              </w:rPr>
              <w:t>ми. Розвиток творчого потенціалу педагогів</w:t>
            </w:r>
          </w:p>
        </w:tc>
      </w:tr>
      <w:tr w:rsidR="00AA740E" w:rsidRPr="002D4AE7" w:rsidTr="00AA740E">
        <w:trPr>
          <w:trHeight w:val="8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uk-UA"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0E" w:rsidRPr="002D4AE7" w:rsidRDefault="00AA740E" w:rsidP="002D4AE7">
            <w:pPr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Забезпечення участі педаг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о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гів дошкільних закладів, вихованців та їх батьків у Всеукраїнському фестивалі «Гармонія руху»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2015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</w:tr>
      <w:tr w:rsidR="00AA740E" w:rsidRPr="002D4AE7" w:rsidTr="00AA740E">
        <w:trPr>
          <w:trHeight w:val="8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uk-UA"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40E" w:rsidRPr="002D4AE7" w:rsidRDefault="00AA740E" w:rsidP="002D4AE7">
            <w:pPr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Забезпечення участі педаг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о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гів  та вихованців дошкіл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ь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них закладів у Всеукраїнс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ь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кому конкурсі майстерності педагогічних працівників дошкільних навчальних з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а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 xml:space="preserve">кладів «Вихователь року»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2015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Міська 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8A" w:rsidRDefault="00840A8A" w:rsidP="00840A8A">
            <w:pPr>
              <w:rPr>
                <w:rFonts w:ascii="Times New Roman" w:eastAsia="Calibri" w:hAnsi="Times New Roman" w:cs="Times New Roman"/>
                <w:lang w:val="uk-UA" w:eastAsia="en-US"/>
              </w:rPr>
            </w:pPr>
          </w:p>
          <w:p w:rsidR="00840A8A" w:rsidRPr="002D4AE7" w:rsidRDefault="00840A8A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>Розвиток творчого п</w:t>
            </w:r>
            <w:r>
              <w:rPr>
                <w:rFonts w:ascii="Times New Roman" w:eastAsia="Calibri" w:hAnsi="Times New Roman" w:cs="Times New Roman"/>
                <w:lang w:val="uk-UA" w:eastAsia="en-US"/>
              </w:rPr>
              <w:t>о</w:t>
            </w:r>
            <w:r>
              <w:rPr>
                <w:rFonts w:ascii="Times New Roman" w:eastAsia="Calibri" w:hAnsi="Times New Roman" w:cs="Times New Roman"/>
                <w:lang w:val="uk-UA" w:eastAsia="en-US"/>
              </w:rPr>
              <w:t>тенціалу педагогів</w:t>
            </w:r>
          </w:p>
        </w:tc>
      </w:tr>
      <w:tr w:rsidR="00AA740E" w:rsidRPr="002D4AE7" w:rsidTr="00F46423">
        <w:trPr>
          <w:trHeight w:val="82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uk-UA"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0E" w:rsidRPr="002D4AE7" w:rsidRDefault="00AA740E" w:rsidP="002D4AE7">
            <w:pPr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Забезпечення участі педаг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о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гів у семінарах-практикумах, майстер-класах для інструкторів з фізичної культури  з пита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>н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t xml:space="preserve">ня застосування методів, спрямованих на збереження </w:t>
            </w: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lastRenderedPageBreak/>
              <w:t>здоров’я дітей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lang w:val="uk-UA" w:eastAsia="en-US"/>
              </w:rPr>
              <w:lastRenderedPageBreak/>
              <w:t>2014-2017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</w:tr>
      <w:tr w:rsidR="00AA740E" w:rsidRPr="002D4AE7" w:rsidTr="00AA740E">
        <w:trPr>
          <w:trHeight w:val="8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uk-UA" w:eastAsia="en-US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0E" w:rsidRPr="002D4AE7" w:rsidRDefault="00AA740E" w:rsidP="002D4AE7">
            <w:pPr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b/>
                <w:lang w:val="uk-UA" w:eastAsia="en-US"/>
              </w:rPr>
              <w:t>Всього за роками (тис. 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Pr="002D4AE7" w:rsidRDefault="002A402F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>911</w:t>
            </w:r>
            <w:r w:rsidR="00F46423">
              <w:rPr>
                <w:rFonts w:ascii="Times New Roman" w:eastAsia="Calibri" w:hAnsi="Times New Roman" w:cs="Times New Roman"/>
                <w:lang w:val="uk-UA" w:eastAsia="en-US"/>
              </w:rPr>
              <w:t>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F46423" w:rsidP="002A402F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>58</w:t>
            </w:r>
            <w:r w:rsidR="002A402F">
              <w:rPr>
                <w:rFonts w:ascii="Times New Roman" w:eastAsia="Calibri" w:hAnsi="Times New Roman" w:cs="Times New Roman"/>
                <w:lang w:val="uk-UA" w:eastAsia="en-US"/>
              </w:rPr>
              <w:t>7</w:t>
            </w:r>
            <w:r>
              <w:rPr>
                <w:rFonts w:ascii="Times New Roman" w:eastAsia="Calibri" w:hAnsi="Times New Roman" w:cs="Times New Roman"/>
                <w:lang w:val="uk-UA" w:eastAsia="en-US"/>
              </w:rPr>
              <w:t>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2A402F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>817,25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F46423" w:rsidP="002A402F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>2</w:t>
            </w:r>
            <w:r w:rsidR="002A402F">
              <w:rPr>
                <w:rFonts w:ascii="Times New Roman" w:eastAsia="Calibri" w:hAnsi="Times New Roman" w:cs="Times New Roman"/>
                <w:lang w:val="uk-UA" w:eastAsia="en-US"/>
              </w:rPr>
              <w:t>99</w:t>
            </w:r>
            <w:r>
              <w:rPr>
                <w:rFonts w:ascii="Times New Roman" w:eastAsia="Calibri" w:hAnsi="Times New Roman" w:cs="Times New Roman"/>
                <w:lang w:val="uk-UA" w:eastAsia="en-US"/>
              </w:rPr>
              <w:t>,95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</w:tr>
      <w:tr w:rsidR="00AA740E" w:rsidRPr="002D4AE7" w:rsidTr="00AA740E">
        <w:trPr>
          <w:trHeight w:val="8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0E" w:rsidRPr="002D4AE7" w:rsidRDefault="00AA740E" w:rsidP="002D4AE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uk-UA" w:eastAsia="en-US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0E" w:rsidRPr="002D4AE7" w:rsidRDefault="00AA740E" w:rsidP="002D4AE7">
            <w:pPr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D4AE7">
              <w:rPr>
                <w:rFonts w:ascii="Times New Roman" w:eastAsia="Calibri" w:hAnsi="Times New Roman" w:cs="Times New Roman"/>
                <w:b/>
                <w:lang w:val="uk-UA" w:eastAsia="en-US"/>
              </w:rPr>
              <w:t>Разом за 2014-2017 роки (тис. грн.)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Pr="002A402F" w:rsidRDefault="002A402F" w:rsidP="002D4AE7">
            <w:pPr>
              <w:jc w:val="center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2A402F">
              <w:rPr>
                <w:rFonts w:ascii="Times New Roman" w:eastAsia="Calibri" w:hAnsi="Times New Roman" w:cs="Times New Roman"/>
                <w:b/>
                <w:lang w:val="uk-UA" w:eastAsia="en-US"/>
              </w:rPr>
              <w:t>2616,5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0E" w:rsidRPr="002D4AE7" w:rsidRDefault="00AA740E" w:rsidP="002D4AE7">
            <w:pPr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</w:tr>
    </w:tbl>
    <w:p w:rsidR="002D4AE7" w:rsidRPr="002D4AE7" w:rsidRDefault="002D4AE7" w:rsidP="002D4AE7">
      <w:pPr>
        <w:rPr>
          <w:rFonts w:ascii="Times New Roman" w:eastAsia="Calibri" w:hAnsi="Times New Roman" w:cs="Times New Roman"/>
          <w:lang w:val="uk-UA" w:eastAsia="en-US"/>
        </w:rPr>
      </w:pPr>
    </w:p>
    <w:p w:rsidR="00FF4DC2" w:rsidRPr="00A348B6" w:rsidRDefault="00FF4DC2" w:rsidP="00A348B6">
      <w:pPr>
        <w:rPr>
          <w:rFonts w:ascii="Times New Roman" w:eastAsia="Calibri" w:hAnsi="Times New Roman" w:cs="Times New Roman"/>
          <w:lang w:val="uk-UA" w:eastAsia="en-US"/>
        </w:rPr>
      </w:pPr>
    </w:p>
    <w:sectPr w:rsidR="00FF4DC2" w:rsidRPr="00A348B6" w:rsidSect="00AA740E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0052"/>
    <w:multiLevelType w:val="hybridMultilevel"/>
    <w:tmpl w:val="A70A9A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7767"/>
    <w:multiLevelType w:val="hybridMultilevel"/>
    <w:tmpl w:val="D3366092"/>
    <w:lvl w:ilvl="0" w:tplc="04190013">
      <w:start w:val="1"/>
      <w:numFmt w:val="upperRoman"/>
      <w:lvlText w:val="%1."/>
      <w:lvlJc w:val="righ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380A0907"/>
    <w:multiLevelType w:val="hybridMultilevel"/>
    <w:tmpl w:val="BA12BB6C"/>
    <w:lvl w:ilvl="0" w:tplc="4AC011A8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8E423AB"/>
    <w:multiLevelType w:val="hybridMultilevel"/>
    <w:tmpl w:val="1F9AAF8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EA4062F"/>
    <w:multiLevelType w:val="hybridMultilevel"/>
    <w:tmpl w:val="03EA7000"/>
    <w:lvl w:ilvl="0" w:tplc="885C9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EE80130"/>
    <w:multiLevelType w:val="hybridMultilevel"/>
    <w:tmpl w:val="6588911A"/>
    <w:lvl w:ilvl="0" w:tplc="04190013">
      <w:start w:val="1"/>
      <w:numFmt w:val="upperRoman"/>
      <w:lvlText w:val="%1."/>
      <w:lvlJc w:val="righ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714065B2"/>
    <w:multiLevelType w:val="hybridMultilevel"/>
    <w:tmpl w:val="312EFAAA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2C"/>
    <w:rsid w:val="00017161"/>
    <w:rsid w:val="00025520"/>
    <w:rsid w:val="001B662C"/>
    <w:rsid w:val="001E1023"/>
    <w:rsid w:val="002A402F"/>
    <w:rsid w:val="002D4AE7"/>
    <w:rsid w:val="002F0524"/>
    <w:rsid w:val="00314456"/>
    <w:rsid w:val="003630AF"/>
    <w:rsid w:val="003647DC"/>
    <w:rsid w:val="003E199A"/>
    <w:rsid w:val="004045EF"/>
    <w:rsid w:val="004D6574"/>
    <w:rsid w:val="00593C94"/>
    <w:rsid w:val="005A4F15"/>
    <w:rsid w:val="0063342D"/>
    <w:rsid w:val="00653BAC"/>
    <w:rsid w:val="006716A1"/>
    <w:rsid w:val="00683C5A"/>
    <w:rsid w:val="006D419B"/>
    <w:rsid w:val="0073405C"/>
    <w:rsid w:val="007C6F79"/>
    <w:rsid w:val="00802E00"/>
    <w:rsid w:val="008263F1"/>
    <w:rsid w:val="00840A8A"/>
    <w:rsid w:val="0096125D"/>
    <w:rsid w:val="009952C3"/>
    <w:rsid w:val="009A2BAE"/>
    <w:rsid w:val="00A11A51"/>
    <w:rsid w:val="00A348B6"/>
    <w:rsid w:val="00A86FBF"/>
    <w:rsid w:val="00A91FCA"/>
    <w:rsid w:val="00AA740E"/>
    <w:rsid w:val="00C735A6"/>
    <w:rsid w:val="00C92205"/>
    <w:rsid w:val="00CC0BFB"/>
    <w:rsid w:val="00D76E19"/>
    <w:rsid w:val="00D9289F"/>
    <w:rsid w:val="00DD2A81"/>
    <w:rsid w:val="00E075A2"/>
    <w:rsid w:val="00E23011"/>
    <w:rsid w:val="00E725D2"/>
    <w:rsid w:val="00F46423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5A2"/>
    <w:pPr>
      <w:ind w:left="720"/>
      <w:contextualSpacing/>
    </w:pPr>
  </w:style>
  <w:style w:type="table" w:styleId="a4">
    <w:name w:val="Table Grid"/>
    <w:basedOn w:val="a1"/>
    <w:uiPriority w:val="59"/>
    <w:rsid w:val="009A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5A2"/>
    <w:pPr>
      <w:ind w:left="720"/>
      <w:contextualSpacing/>
    </w:pPr>
  </w:style>
  <w:style w:type="table" w:styleId="a4">
    <w:name w:val="Table Grid"/>
    <w:basedOn w:val="a1"/>
    <w:uiPriority w:val="59"/>
    <w:rsid w:val="009A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11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21</cp:revision>
  <dcterms:created xsi:type="dcterms:W3CDTF">2014-02-19T14:30:00Z</dcterms:created>
  <dcterms:modified xsi:type="dcterms:W3CDTF">2014-03-05T13:45:00Z</dcterms:modified>
</cp:coreProperties>
</file>